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D2531" w14:textId="789A7647" w:rsidR="00584ABE" w:rsidRPr="0006059A" w:rsidRDefault="00C8017B" w:rsidP="005923F4">
      <w:pPr>
        <w:pStyle w:val="3GPPHeader"/>
        <w:spacing w:after="60"/>
        <w:rPr>
          <w:rFonts w:ascii="Arial" w:eastAsia="PMingLiU"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w:t>
      </w:r>
      <w:r w:rsidR="00E86FE1">
        <w:rPr>
          <w:rFonts w:ascii="Arial" w:hAnsi="Arial" w:cs="Arial"/>
        </w:rPr>
        <w:t>6</w:t>
      </w:r>
      <w:r w:rsidR="00873CE5">
        <w:rPr>
          <w:rFonts w:ascii="Arial" w:hAnsi="Arial" w:cs="Arial"/>
        </w:rPr>
        <w:t>-e</w:t>
      </w:r>
      <w:r w:rsidR="00B548DA" w:rsidRPr="00765F24">
        <w:rPr>
          <w:rFonts w:ascii="Arial" w:hAnsi="Arial" w:cs="Arial"/>
        </w:rPr>
        <w:tab/>
      </w:r>
      <w:r w:rsidR="00135FE3" w:rsidRPr="00765F24">
        <w:rPr>
          <w:rFonts w:ascii="Arial" w:hAnsi="Arial" w:cs="Arial"/>
        </w:rPr>
        <w:t>R2-</w:t>
      </w:r>
      <w:r w:rsidR="00F81603" w:rsidRPr="00F81603">
        <w:rPr>
          <w:rFonts w:ascii="Arial" w:hAnsi="Arial" w:cs="Arial"/>
        </w:rPr>
        <w:t>2110210</w:t>
      </w:r>
      <w:r w:rsidR="002023F5">
        <w:rPr>
          <w:rFonts w:ascii="Arial" w:eastAsia="PMingLiU" w:hAnsi="Arial" w:cs="Arial" w:hint="eastAsia"/>
        </w:rPr>
        <w:t xml:space="preserve"> (</w:t>
      </w:r>
      <w:r w:rsidR="002023F5" w:rsidRPr="00765F24">
        <w:rPr>
          <w:rFonts w:ascii="Arial" w:hAnsi="Arial" w:cs="Arial"/>
        </w:rPr>
        <w:t>R2-</w:t>
      </w:r>
      <w:r w:rsidR="002023F5" w:rsidRPr="0027687E">
        <w:rPr>
          <w:rFonts w:ascii="Arial" w:hAnsi="Arial" w:cs="Arial"/>
        </w:rPr>
        <w:t>21</w:t>
      </w:r>
      <w:r w:rsidR="002023F5">
        <w:rPr>
          <w:rFonts w:ascii="Arial" w:eastAsia="PMingLiU" w:hAnsi="Arial" w:cs="Arial" w:hint="eastAsia"/>
        </w:rPr>
        <w:t>0</w:t>
      </w:r>
      <w:r w:rsidR="002023F5">
        <w:rPr>
          <w:rFonts w:ascii="Arial" w:eastAsia="PMingLiU" w:hAnsi="Arial" w:cs="Arial"/>
        </w:rPr>
        <w:t>7463</w:t>
      </w:r>
      <w:r w:rsidR="002023F5">
        <w:rPr>
          <w:rFonts w:ascii="Arial" w:eastAsia="PMingLiU" w:hAnsi="Arial" w:cs="Arial" w:hint="eastAsia"/>
        </w:rPr>
        <w:t>)</w:t>
      </w:r>
    </w:p>
    <w:p w14:paraId="7A9879CD" w14:textId="0D6B4B74" w:rsidR="00584ABE" w:rsidRPr="00834D2B" w:rsidRDefault="00CA473E" w:rsidP="00834D2B">
      <w:pPr>
        <w:pStyle w:val="3GPPHeader"/>
        <w:spacing w:after="60"/>
        <w:rPr>
          <w:rFonts w:ascii="Arial" w:hAnsi="Arial" w:cs="Arial"/>
          <w:b w:val="0"/>
          <w:noProof/>
          <w:sz w:val="20"/>
          <w:szCs w:val="20"/>
        </w:rPr>
      </w:pPr>
      <w:r>
        <w:rPr>
          <w:rFonts w:ascii="Arial" w:hAnsi="Arial" w:cs="Arial"/>
        </w:rPr>
        <w:t>Electronic Meeting</w:t>
      </w:r>
      <w:r w:rsidR="00265D25" w:rsidRPr="002C0411">
        <w:rPr>
          <w:rFonts w:ascii="Arial" w:hAnsi="Arial" w:cs="Arial"/>
        </w:rPr>
        <w:t xml:space="preserve">, </w:t>
      </w:r>
      <w:r w:rsidR="00E86FE1">
        <w:rPr>
          <w:rFonts w:ascii="Arial" w:hAnsi="Arial" w:cs="Arial"/>
        </w:rPr>
        <w:t>1</w:t>
      </w:r>
      <w:r w:rsidR="00E86FE1">
        <w:rPr>
          <w:rFonts w:ascii="Arial" w:hAnsi="Arial" w:cs="Arial"/>
          <w:vertAlign w:val="superscript"/>
        </w:rPr>
        <w:t>st</w:t>
      </w:r>
      <w:r w:rsidR="00E86FE1" w:rsidRPr="00F42AC8">
        <w:rPr>
          <w:rFonts w:ascii="Arial" w:hAnsi="Arial" w:cs="Arial"/>
        </w:rPr>
        <w:t xml:space="preserve"> </w:t>
      </w:r>
      <w:r w:rsidR="00E86FE1">
        <w:rPr>
          <w:rFonts w:ascii="Arial" w:hAnsi="Arial" w:cs="Arial"/>
        </w:rPr>
        <w:t>–</w:t>
      </w:r>
      <w:r w:rsidR="00E86FE1" w:rsidRPr="00F42AC8">
        <w:rPr>
          <w:rFonts w:ascii="Arial" w:hAnsi="Arial" w:cs="Arial"/>
        </w:rPr>
        <w:t xml:space="preserve"> </w:t>
      </w:r>
      <w:r w:rsidR="00E86FE1">
        <w:rPr>
          <w:rFonts w:ascii="Arial" w:hAnsi="Arial" w:cs="Arial"/>
        </w:rPr>
        <w:t>12</w:t>
      </w:r>
      <w:r w:rsidR="00E86FE1" w:rsidRPr="001A44A6">
        <w:rPr>
          <w:rFonts w:ascii="Arial" w:hAnsi="Arial" w:cs="Arial"/>
          <w:vertAlign w:val="superscript"/>
        </w:rPr>
        <w:t>th</w:t>
      </w:r>
      <w:r w:rsidR="00E86FE1" w:rsidRPr="00F42AC8">
        <w:rPr>
          <w:rFonts w:ascii="Arial" w:hAnsi="Arial" w:cs="Arial"/>
        </w:rPr>
        <w:t xml:space="preserve"> </w:t>
      </w:r>
      <w:r w:rsidR="00E86FE1">
        <w:rPr>
          <w:rFonts w:ascii="Arial" w:hAnsi="Arial" w:cs="Arial"/>
        </w:rPr>
        <w:t>November</w:t>
      </w:r>
      <w:r w:rsidR="00E86FE1" w:rsidRPr="00F42AC8">
        <w:rPr>
          <w:rFonts w:ascii="Arial" w:hAnsi="Arial" w:cs="Arial"/>
        </w:rPr>
        <w:t xml:space="preserve"> 20</w:t>
      </w:r>
      <w:r w:rsidR="00E86FE1">
        <w:rPr>
          <w:rFonts w:ascii="Arial" w:hAnsi="Arial" w:cs="Arial"/>
        </w:rPr>
        <w:t>21</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0F1F6A28" w:rsidR="00584ABE" w:rsidRPr="002B2378" w:rsidRDefault="00584ABE" w:rsidP="005923F4">
      <w:pPr>
        <w:pStyle w:val="3GPPHeader"/>
        <w:rPr>
          <w:rFonts w:ascii="Arial" w:hAnsi="Arial" w:cs="Arial"/>
        </w:rPr>
      </w:pPr>
      <w:r w:rsidRPr="002B2378">
        <w:rPr>
          <w:rFonts w:ascii="Arial" w:hAnsi="Arial" w:cs="Arial"/>
        </w:rPr>
        <w:t>Agenda Item:</w:t>
      </w:r>
      <w:r w:rsidRPr="002B2378">
        <w:rPr>
          <w:rFonts w:ascii="Arial" w:hAnsi="Arial" w:cs="Arial"/>
        </w:rPr>
        <w:tab/>
      </w:r>
      <w:r w:rsidR="00F1621F">
        <w:rPr>
          <w:rFonts w:ascii="Arial" w:hAnsi="Arial" w:cs="Arial"/>
        </w:rPr>
        <w:t>8</w:t>
      </w:r>
      <w:r w:rsidRPr="002B2378">
        <w:rPr>
          <w:rFonts w:ascii="Arial" w:hAnsi="Arial" w:cs="Arial"/>
        </w:rPr>
        <w:t>.</w:t>
      </w:r>
      <w:r w:rsidR="00693353">
        <w:rPr>
          <w:rFonts w:ascii="Arial" w:hAnsi="Arial" w:cs="Arial"/>
        </w:rPr>
        <w:t>6</w:t>
      </w:r>
      <w:r w:rsidR="00D37345" w:rsidRPr="002B2378">
        <w:rPr>
          <w:rFonts w:ascii="Arial" w:hAnsi="Arial" w:cs="Arial"/>
        </w:rPr>
        <w:t>.</w:t>
      </w:r>
      <w:r w:rsidR="0006424C">
        <w:rPr>
          <w:rFonts w:ascii="Arial" w:hAnsi="Arial" w:cs="Arial"/>
        </w:rPr>
        <w:t>4</w:t>
      </w:r>
    </w:p>
    <w:p w14:paraId="31F0AA2B" w14:textId="5F1AA4A5" w:rsidR="00584ABE" w:rsidRPr="007A3FE1" w:rsidRDefault="00584ABE" w:rsidP="34BC898F">
      <w:pPr>
        <w:pStyle w:val="3GPPHeader"/>
        <w:tabs>
          <w:tab w:val="clear" w:pos="9639"/>
          <w:tab w:val="left" w:pos="8246"/>
        </w:tabs>
        <w:rPr>
          <w:rFonts w:ascii="Arial" w:hAnsi="Arial" w:cs="Arial"/>
        </w:rPr>
      </w:pPr>
      <w:r w:rsidRPr="34BC898F">
        <w:rPr>
          <w:rFonts w:ascii="Arial" w:hAnsi="Arial" w:cs="Arial"/>
        </w:rPr>
        <w:t>Source:</w:t>
      </w:r>
      <w:r>
        <w:tab/>
      </w:r>
      <w:r w:rsidR="0511593A" w:rsidRPr="34BC898F">
        <w:rPr>
          <w:rFonts w:ascii="Arial" w:hAnsi="Arial" w:cs="Arial"/>
        </w:rPr>
        <w:t xml:space="preserve">FGI, Asia Pacific Telecom  </w:t>
      </w:r>
    </w:p>
    <w:p w14:paraId="78BCFC60" w14:textId="74421125" w:rsidR="00584ABE" w:rsidRPr="007A3FE1" w:rsidRDefault="00584ABE" w:rsidP="005923F4">
      <w:pPr>
        <w:pStyle w:val="3GPPHeader"/>
        <w:rPr>
          <w:rFonts w:ascii="Arial" w:hAnsi="Arial" w:cs="Arial"/>
        </w:rPr>
      </w:pPr>
      <w:r w:rsidRPr="007A3FE1">
        <w:rPr>
          <w:rFonts w:ascii="Arial" w:hAnsi="Arial" w:cs="Arial"/>
        </w:rPr>
        <w:t>Title:</w:t>
      </w:r>
      <w:r w:rsidRPr="007A3FE1">
        <w:rPr>
          <w:rFonts w:ascii="Arial" w:hAnsi="Arial" w:cs="Arial"/>
        </w:rPr>
        <w:tab/>
      </w:r>
      <w:r w:rsidR="00142873">
        <w:rPr>
          <w:rFonts w:ascii="Arial" w:hAnsi="Arial" w:cs="Arial"/>
        </w:rPr>
        <w:t>Issues</w:t>
      </w:r>
      <w:r w:rsidR="00050EF0">
        <w:rPr>
          <w:rFonts w:ascii="Arial" w:hAnsi="Arial" w:cs="Arial"/>
        </w:rPr>
        <w:t xml:space="preserve"> </w:t>
      </w:r>
      <w:r w:rsidR="00FF25F6">
        <w:rPr>
          <w:rFonts w:ascii="Arial" w:hAnsi="Arial" w:cs="Arial"/>
        </w:rPr>
        <w:t>of</w:t>
      </w:r>
      <w:r w:rsidR="00050EF0">
        <w:rPr>
          <w:rFonts w:ascii="Arial" w:hAnsi="Arial" w:cs="Arial"/>
        </w:rPr>
        <w:t xml:space="preserve"> the Subsequent Data Transmission</w:t>
      </w:r>
    </w:p>
    <w:p w14:paraId="052AD707" w14:textId="77777777" w:rsidR="00584ABE" w:rsidRPr="007A3FE1" w:rsidRDefault="00584ABE" w:rsidP="005923F4">
      <w:pPr>
        <w:pStyle w:val="3GPPHeader"/>
        <w:rPr>
          <w:rFonts w:ascii="Arial" w:hAnsi="Arial" w:cs="Arial"/>
        </w:rPr>
      </w:pPr>
      <w:r w:rsidRPr="007A3FE1">
        <w:rPr>
          <w:rFonts w:ascii="Arial" w:hAnsi="Arial" w:cs="Arial"/>
        </w:rPr>
        <w:t>Document for:</w:t>
      </w:r>
      <w:r w:rsidRPr="007A3FE1">
        <w:rPr>
          <w:rFonts w:ascii="Arial" w:hAnsi="Arial" w:cs="Arial"/>
        </w:rPr>
        <w:tab/>
        <w:t>Discussion, Decision</w:t>
      </w:r>
    </w:p>
    <w:p w14:paraId="2206278D" w14:textId="7B35D956" w:rsidR="00CB5CD6" w:rsidRPr="000F351F" w:rsidRDefault="00D8203B" w:rsidP="005923F4">
      <w:pPr>
        <w:pStyle w:val="Heading1"/>
        <w:rPr>
          <w:lang w:val="en-US"/>
        </w:rPr>
      </w:pPr>
      <w:r w:rsidRPr="002202E1">
        <w:rPr>
          <w:lang w:val="en-US"/>
        </w:rPr>
        <w:t>Introduction</w:t>
      </w:r>
      <w:bookmarkStart w:id="1" w:name="_Ref462918989"/>
      <w:bookmarkEnd w:id="0"/>
    </w:p>
    <w:p w14:paraId="0DB7C331" w14:textId="7136A65D" w:rsidR="003E7315" w:rsidRDefault="00CB5CD6" w:rsidP="005923F4">
      <w:pPr>
        <w:pStyle w:val="BodyText"/>
        <w:rPr>
          <w:rFonts w:ascii="Times New Roman" w:hAnsi="Times New Roman" w:cs="Times New Roman"/>
          <w:lang w:eastAsia="en-US"/>
        </w:rPr>
      </w:pPr>
      <w:r w:rsidRPr="65BB6A43">
        <w:rPr>
          <w:rFonts w:ascii="Times New Roman" w:hAnsi="Times New Roman" w:cs="Times New Roman"/>
          <w:lang w:eastAsia="en-US"/>
        </w:rPr>
        <w:t xml:space="preserve">Since it has been stated in the Rel-17 SDT Work Item Description (WID) [1] that both context fetch and data forwarding (with and without anchor relocation) in INACTIVE state for RACH-based solutions should be supported, it is possible for a UE to trigger SDT and request for subsequent data transmissions via sending the BSR to a </w:t>
      </w:r>
      <w:r w:rsidR="00674916" w:rsidRPr="65BB6A43">
        <w:rPr>
          <w:rFonts w:ascii="Times New Roman" w:hAnsi="Times New Roman" w:cs="Times New Roman"/>
          <w:lang w:eastAsia="en-US"/>
        </w:rPr>
        <w:t xml:space="preserve">serving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that does not possess UE’s context. In this case, the serving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has to process UE’s BSR that is not really targeting to the serving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but rather to the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possessing UE’s context. More importantly, such information (i.e., UE needs subsequent data transmissions) is not passed to the anchor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and therefore the anchor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 xml:space="preserve"> may make a poor decision regarding whether to perform anchor relocation or not upon receiving the Retrieve UE Context Request message sent by the serving </w:t>
      </w:r>
      <w:proofErr w:type="spellStart"/>
      <w:r w:rsidRPr="65BB6A43">
        <w:rPr>
          <w:rFonts w:ascii="Times New Roman" w:hAnsi="Times New Roman" w:cs="Times New Roman"/>
          <w:lang w:eastAsia="en-US"/>
        </w:rPr>
        <w:t>gNB</w:t>
      </w:r>
      <w:proofErr w:type="spellEnd"/>
      <w:r w:rsidRPr="65BB6A43">
        <w:rPr>
          <w:rFonts w:ascii="Times New Roman" w:hAnsi="Times New Roman" w:cs="Times New Roman"/>
          <w:lang w:eastAsia="en-US"/>
        </w:rPr>
        <w:t>.</w:t>
      </w:r>
    </w:p>
    <w:p w14:paraId="3E92BC6E" w14:textId="73B631DB" w:rsidR="00EE47E0" w:rsidRPr="006903AB" w:rsidRDefault="00EE47E0" w:rsidP="005923F4">
      <w:pPr>
        <w:pStyle w:val="BodyText"/>
        <w:rPr>
          <w:rFonts w:ascii="Times New Roman" w:hAnsi="Times New Roman" w:cs="Times New Roman"/>
          <w:lang w:eastAsia="en-US"/>
        </w:rPr>
      </w:pPr>
      <w:r>
        <w:rPr>
          <w:rFonts w:ascii="Times New Roman" w:hAnsi="Times New Roman" w:cs="Times New Roman"/>
          <w:lang w:eastAsia="en-US"/>
        </w:rPr>
        <w:t xml:space="preserve">In this paper, several observations are made with the intention to bring the awareness that 1) network may not have sufficient information </w:t>
      </w:r>
      <w:r w:rsidR="004F5A5B">
        <w:rPr>
          <w:rFonts w:ascii="Times New Roman" w:hAnsi="Times New Roman" w:cs="Times New Roman"/>
          <w:lang w:eastAsia="en-US"/>
        </w:rPr>
        <w:t>supporting it to</w:t>
      </w:r>
      <w:r>
        <w:rPr>
          <w:rFonts w:ascii="Times New Roman" w:hAnsi="Times New Roman" w:cs="Times New Roman"/>
          <w:lang w:eastAsia="en-US"/>
        </w:rPr>
        <w:t xml:space="preserve"> mak</w:t>
      </w:r>
      <w:r w:rsidR="004F5A5B">
        <w:rPr>
          <w:rFonts w:ascii="Times New Roman" w:hAnsi="Times New Roman" w:cs="Times New Roman"/>
          <w:lang w:eastAsia="en-US"/>
        </w:rPr>
        <w:t>e</w:t>
      </w:r>
      <w:r>
        <w:rPr>
          <w:rFonts w:ascii="Times New Roman" w:hAnsi="Times New Roman" w:cs="Times New Roman"/>
          <w:lang w:eastAsia="en-US"/>
        </w:rPr>
        <w:t xml:space="preserve"> </w:t>
      </w:r>
      <w:r w:rsidR="00CF5B96">
        <w:rPr>
          <w:rFonts w:ascii="Times New Roman" w:hAnsi="Times New Roman" w:cs="Times New Roman"/>
          <w:lang w:eastAsia="en-US"/>
        </w:rPr>
        <w:t xml:space="preserve">the </w:t>
      </w:r>
      <w:r>
        <w:rPr>
          <w:rFonts w:ascii="Times New Roman" w:hAnsi="Times New Roman" w:cs="Times New Roman"/>
          <w:lang w:eastAsia="en-US"/>
        </w:rPr>
        <w:t xml:space="preserve">anchor relocation decision, and 2) UE might </w:t>
      </w:r>
      <w:r w:rsidR="00D464F7">
        <w:rPr>
          <w:rFonts w:ascii="Times New Roman" w:hAnsi="Times New Roman" w:cs="Times New Roman"/>
          <w:lang w:eastAsia="en-US"/>
        </w:rPr>
        <w:t>trigger</w:t>
      </w:r>
      <w:r>
        <w:rPr>
          <w:rFonts w:ascii="Times New Roman" w:hAnsi="Times New Roman" w:cs="Times New Roman"/>
          <w:lang w:eastAsia="en-US"/>
        </w:rPr>
        <w:t xml:space="preserve"> another RA procedure soon after the termination of the current SDT</w:t>
      </w:r>
      <w:r w:rsidR="00955448">
        <w:rPr>
          <w:rFonts w:ascii="Times New Roman" w:hAnsi="Times New Roman" w:cs="Times New Roman"/>
          <w:lang w:eastAsia="en-US"/>
        </w:rPr>
        <w:t xml:space="preserve"> procedure</w:t>
      </w:r>
      <w:r>
        <w:rPr>
          <w:rFonts w:ascii="Times New Roman" w:hAnsi="Times New Roman" w:cs="Times New Roman"/>
          <w:lang w:eastAsia="en-US"/>
        </w:rPr>
        <w:t xml:space="preserve">. </w:t>
      </w:r>
      <w:r w:rsidR="00703EDC">
        <w:rPr>
          <w:rFonts w:ascii="Times New Roman" w:hAnsi="Times New Roman" w:cs="Times New Roman"/>
          <w:lang w:eastAsia="en-US"/>
        </w:rPr>
        <w:t>At the end, s</w:t>
      </w:r>
      <w:r>
        <w:rPr>
          <w:rFonts w:ascii="Times New Roman" w:hAnsi="Times New Roman" w:cs="Times New Roman"/>
          <w:lang w:eastAsia="en-US"/>
        </w:rPr>
        <w:t>everal remedies are proposed with the intention to address the</w:t>
      </w:r>
      <w:r w:rsidR="0016343D">
        <w:rPr>
          <w:rFonts w:ascii="Times New Roman" w:hAnsi="Times New Roman" w:cs="Times New Roman"/>
          <w:lang w:eastAsia="en-US"/>
        </w:rPr>
        <w:t>se</w:t>
      </w:r>
      <w:r>
        <w:rPr>
          <w:rFonts w:ascii="Times New Roman" w:hAnsi="Times New Roman" w:cs="Times New Roman"/>
          <w:lang w:eastAsia="en-US"/>
        </w:rPr>
        <w:t xml:space="preserve"> issue</w:t>
      </w:r>
      <w:r w:rsidR="009168C3">
        <w:rPr>
          <w:rFonts w:ascii="Times New Roman" w:hAnsi="Times New Roman" w:cs="Times New Roman"/>
          <w:lang w:eastAsia="en-US"/>
        </w:rPr>
        <w:t>s</w:t>
      </w:r>
      <w:r>
        <w:rPr>
          <w:rFonts w:ascii="Times New Roman" w:hAnsi="Times New Roman" w:cs="Times New Roman"/>
          <w:lang w:eastAsia="en-US"/>
        </w:rPr>
        <w:t>.</w:t>
      </w:r>
    </w:p>
    <w:p w14:paraId="119CA40C" w14:textId="1FD86EBB" w:rsidR="00E57D27" w:rsidRDefault="00D8203B" w:rsidP="005D258D">
      <w:pPr>
        <w:pStyle w:val="Heading1"/>
        <w:rPr>
          <w:lang w:val="en-US"/>
        </w:rPr>
      </w:pPr>
      <w:bookmarkStart w:id="2" w:name="_Ref178064866"/>
      <w:r w:rsidRPr="00DC33E4">
        <w:rPr>
          <w:lang w:val="en-US"/>
        </w:rPr>
        <w:t>Discussion</w:t>
      </w:r>
      <w:bookmarkEnd w:id="2"/>
    </w:p>
    <w:p w14:paraId="4D1CCA62" w14:textId="4A944C1B" w:rsidR="00D46881" w:rsidRPr="00D46881" w:rsidRDefault="00C57234" w:rsidP="00D46881">
      <w:pPr>
        <w:pStyle w:val="Heading2"/>
      </w:pPr>
      <w:r>
        <w:t>Indication for the subsequent data transmission</w:t>
      </w:r>
    </w:p>
    <w:p w14:paraId="71ECB3CA" w14:textId="00DF80DE" w:rsidR="001D0CD5" w:rsidRDefault="0076082B" w:rsidP="00CB5CD6">
      <w:pPr>
        <w:pStyle w:val="BodyText"/>
        <w:rPr>
          <w:rFonts w:ascii="Times New Roman" w:hAnsi="Times New Roman" w:cs="Times New Roman"/>
          <w:lang w:eastAsia="en-US"/>
        </w:rPr>
      </w:pPr>
      <w:r>
        <w:rPr>
          <w:rFonts w:ascii="Times New Roman" w:hAnsi="Times New Roman" w:cs="Times New Roman"/>
          <w:lang w:eastAsia="en-US"/>
        </w:rPr>
        <w:t>Since i</w:t>
      </w:r>
      <w:r w:rsidR="001D0CD5">
        <w:rPr>
          <w:rFonts w:ascii="Times New Roman" w:hAnsi="Times New Roman" w:cs="Times New Roman"/>
          <w:lang w:eastAsia="en-US"/>
        </w:rPr>
        <w:t xml:space="preserve">t is assumed in RAN2 that UE will reuse and transmit </w:t>
      </w:r>
      <w:proofErr w:type="spellStart"/>
      <w:r w:rsidR="001D0CD5">
        <w:rPr>
          <w:rFonts w:ascii="Times New Roman" w:hAnsi="Times New Roman" w:cs="Times New Roman"/>
          <w:lang w:eastAsia="en-US"/>
        </w:rPr>
        <w:t>RRCResumeRequest</w:t>
      </w:r>
      <w:proofErr w:type="spellEnd"/>
      <w:r w:rsidR="001D0CD5">
        <w:rPr>
          <w:rFonts w:ascii="Times New Roman" w:hAnsi="Times New Roman" w:cs="Times New Roman"/>
          <w:lang w:eastAsia="en-US"/>
        </w:rPr>
        <w:t xml:space="preserve">/RRCResumeRequest1 upon triggering the SDT </w:t>
      </w:r>
      <w:r w:rsidR="009005C0">
        <w:rPr>
          <w:rFonts w:ascii="Times New Roman" w:hAnsi="Times New Roman" w:cs="Times New Roman"/>
          <w:lang w:eastAsia="en-US"/>
        </w:rPr>
        <w:t>procedure</w:t>
      </w:r>
      <w:r w:rsidR="001D0CD5">
        <w:rPr>
          <w:rFonts w:ascii="Times New Roman" w:hAnsi="Times New Roman" w:cs="Times New Roman"/>
          <w:lang w:eastAsia="en-US"/>
        </w:rPr>
        <w:t xml:space="preserve"> (i.e., upon detecting the arrival of SDT traffic</w:t>
      </w:r>
      <w:r w:rsidR="00414FA1">
        <w:rPr>
          <w:rFonts w:ascii="Times New Roman" w:hAnsi="Times New Roman" w:cs="Times New Roman"/>
          <w:lang w:eastAsia="en-US"/>
        </w:rPr>
        <w:t xml:space="preserve"> </w:t>
      </w:r>
      <w:r w:rsidR="009A1A4C">
        <w:rPr>
          <w:rFonts w:ascii="Times New Roman" w:hAnsi="Times New Roman" w:cs="Times New Roman"/>
          <w:lang w:eastAsia="en-US"/>
        </w:rPr>
        <w:t>and the criteria for triggering the SDT procedure are satisfied</w:t>
      </w:r>
      <w:r w:rsidR="001D0CD5">
        <w:rPr>
          <w:rFonts w:ascii="Times New Roman" w:hAnsi="Times New Roman" w:cs="Times New Roman"/>
          <w:lang w:eastAsia="en-US"/>
        </w:rPr>
        <w:t xml:space="preserve">), the </w:t>
      </w:r>
      <w:r w:rsidR="00EE1653">
        <w:rPr>
          <w:rFonts w:ascii="Times New Roman" w:hAnsi="Times New Roman" w:cs="Times New Roman"/>
          <w:lang w:eastAsia="en-US"/>
        </w:rPr>
        <w:t>legacy</w:t>
      </w:r>
      <w:r w:rsidR="001D0CD5">
        <w:rPr>
          <w:rFonts w:ascii="Times New Roman" w:hAnsi="Times New Roman" w:cs="Times New Roman"/>
          <w:lang w:eastAsia="en-US"/>
        </w:rPr>
        <w:t xml:space="preserve"> RRC resume </w:t>
      </w:r>
      <w:r w:rsidR="00A42087">
        <w:rPr>
          <w:rFonts w:ascii="Times New Roman" w:hAnsi="Times New Roman" w:cs="Times New Roman"/>
          <w:lang w:eastAsia="en-US"/>
        </w:rPr>
        <w:t>framework</w:t>
      </w:r>
      <w:r w:rsidR="001D0CD5">
        <w:rPr>
          <w:rFonts w:ascii="Times New Roman" w:hAnsi="Times New Roman" w:cs="Times New Roman"/>
          <w:lang w:eastAsia="en-US"/>
        </w:rPr>
        <w:t xml:space="preserve"> and messages</w:t>
      </w:r>
      <w:r w:rsidR="00410486">
        <w:rPr>
          <w:rFonts w:ascii="Times New Roman" w:hAnsi="Times New Roman" w:cs="Times New Roman"/>
          <w:lang w:eastAsia="en-US"/>
        </w:rPr>
        <w:t xml:space="preserve"> </w:t>
      </w:r>
      <w:r w:rsidR="00F460AE">
        <w:rPr>
          <w:rFonts w:ascii="Times New Roman" w:eastAsia="PMingLiU" w:hAnsi="Times New Roman" w:cs="Times New Roman" w:hint="eastAsia"/>
        </w:rPr>
        <w:t>a</w:t>
      </w:r>
      <w:r w:rsidR="00F460AE">
        <w:rPr>
          <w:rFonts w:ascii="Times New Roman" w:eastAsia="PMingLiU" w:hAnsi="Times New Roman" w:cs="Times New Roman"/>
        </w:rPr>
        <w:t xml:space="preserve">pplied </w:t>
      </w:r>
      <w:r w:rsidR="003D53B9">
        <w:rPr>
          <w:rFonts w:ascii="Times New Roman" w:eastAsia="PMingLiU" w:hAnsi="Times New Roman" w:cs="Times New Roman"/>
        </w:rPr>
        <w:t>in</w:t>
      </w:r>
      <w:r>
        <w:rPr>
          <w:rFonts w:ascii="Times New Roman" w:hAnsi="Times New Roman" w:cs="Times New Roman"/>
          <w:lang w:eastAsia="en-US"/>
        </w:rPr>
        <w:t xml:space="preserve"> </w:t>
      </w:r>
      <w:proofErr w:type="spellStart"/>
      <w:r>
        <w:rPr>
          <w:rFonts w:ascii="Times New Roman" w:hAnsi="Times New Roman" w:cs="Times New Roman"/>
          <w:lang w:eastAsia="en-US"/>
        </w:rPr>
        <w:t>Uu</w:t>
      </w:r>
      <w:proofErr w:type="spellEnd"/>
      <w:r>
        <w:rPr>
          <w:rFonts w:ascii="Times New Roman" w:hAnsi="Times New Roman" w:cs="Times New Roman"/>
          <w:lang w:eastAsia="en-US"/>
        </w:rPr>
        <w:t xml:space="preserve"> and </w:t>
      </w:r>
      <w:proofErr w:type="spellStart"/>
      <w:r>
        <w:rPr>
          <w:rFonts w:ascii="Times New Roman" w:hAnsi="Times New Roman" w:cs="Times New Roman"/>
          <w:lang w:eastAsia="en-US"/>
        </w:rPr>
        <w:t>Xn</w:t>
      </w:r>
      <w:proofErr w:type="spellEnd"/>
      <w:r>
        <w:rPr>
          <w:rFonts w:ascii="Times New Roman" w:hAnsi="Times New Roman" w:cs="Times New Roman"/>
          <w:lang w:eastAsia="en-US"/>
        </w:rPr>
        <w:t xml:space="preserve"> </w:t>
      </w:r>
      <w:r w:rsidR="00716D35">
        <w:rPr>
          <w:rFonts w:ascii="Times New Roman" w:hAnsi="Times New Roman" w:cs="Times New Roman"/>
          <w:lang w:eastAsia="en-US"/>
        </w:rPr>
        <w:t>should</w:t>
      </w:r>
      <w:r w:rsidR="00410486">
        <w:rPr>
          <w:rFonts w:ascii="Times New Roman" w:hAnsi="Times New Roman" w:cs="Times New Roman"/>
          <w:lang w:eastAsia="en-US"/>
        </w:rPr>
        <w:t xml:space="preserve"> be </w:t>
      </w:r>
      <w:r w:rsidR="00EE1653">
        <w:rPr>
          <w:rFonts w:ascii="Times New Roman" w:hAnsi="Times New Roman" w:cs="Times New Roman"/>
          <w:lang w:eastAsia="en-US"/>
        </w:rPr>
        <w:t>applied</w:t>
      </w:r>
      <w:r w:rsidR="00410486">
        <w:rPr>
          <w:rFonts w:ascii="Times New Roman" w:hAnsi="Times New Roman" w:cs="Times New Roman"/>
          <w:lang w:eastAsia="en-US"/>
        </w:rPr>
        <w:t xml:space="preserve"> </w:t>
      </w:r>
      <w:r w:rsidR="00EE1653">
        <w:rPr>
          <w:rFonts w:ascii="Times New Roman" w:hAnsi="Times New Roman" w:cs="Times New Roman"/>
          <w:lang w:eastAsia="en-US"/>
        </w:rPr>
        <w:t>to</w:t>
      </w:r>
      <w:r w:rsidR="00410486">
        <w:rPr>
          <w:rFonts w:ascii="Times New Roman" w:hAnsi="Times New Roman" w:cs="Times New Roman"/>
          <w:lang w:eastAsia="en-US"/>
        </w:rPr>
        <w:t xml:space="preserve"> the SDT </w:t>
      </w:r>
      <w:r w:rsidR="00EE1653">
        <w:rPr>
          <w:rFonts w:ascii="Times New Roman" w:hAnsi="Times New Roman" w:cs="Times New Roman"/>
          <w:lang w:eastAsia="en-US"/>
        </w:rPr>
        <w:t>operation</w:t>
      </w:r>
      <w:r w:rsidR="00410486">
        <w:rPr>
          <w:rFonts w:ascii="Times New Roman" w:hAnsi="Times New Roman" w:cs="Times New Roman"/>
          <w:lang w:eastAsia="en-US"/>
        </w:rPr>
        <w:t xml:space="preserve"> </w:t>
      </w:r>
      <w:r w:rsidR="009D545F">
        <w:rPr>
          <w:rFonts w:ascii="Times New Roman" w:hAnsi="Times New Roman" w:cs="Times New Roman"/>
          <w:lang w:eastAsia="en-US"/>
        </w:rPr>
        <w:t xml:space="preserve">as well </w:t>
      </w:r>
      <w:r w:rsidR="00EE1653">
        <w:rPr>
          <w:rFonts w:ascii="Times New Roman" w:hAnsi="Times New Roman" w:cs="Times New Roman"/>
          <w:lang w:eastAsia="en-US"/>
        </w:rPr>
        <w:t xml:space="preserve">with some necessary modifications, </w:t>
      </w:r>
      <w:r w:rsidR="00410486">
        <w:rPr>
          <w:rFonts w:ascii="Times New Roman" w:hAnsi="Times New Roman" w:cs="Times New Roman"/>
          <w:lang w:eastAsia="en-US"/>
        </w:rPr>
        <w:t>as shown in Figure 1.</w:t>
      </w:r>
      <w:r w:rsidR="00805C75">
        <w:rPr>
          <w:rFonts w:ascii="Times New Roman" w:hAnsi="Times New Roman" w:cs="Times New Roman"/>
          <w:lang w:eastAsia="en-US"/>
        </w:rPr>
        <w:t xml:space="preserve"> </w:t>
      </w:r>
      <w:r w:rsidR="00E8382F">
        <w:rPr>
          <w:rFonts w:ascii="Times New Roman" w:hAnsi="Times New Roman" w:cs="Times New Roman"/>
          <w:lang w:eastAsia="en-US"/>
        </w:rPr>
        <w:t>From RAN2 perspective, t</w:t>
      </w:r>
      <w:r w:rsidR="00805C75">
        <w:rPr>
          <w:rFonts w:ascii="Times New Roman" w:hAnsi="Times New Roman" w:cs="Times New Roman"/>
          <w:lang w:eastAsia="en-US"/>
        </w:rPr>
        <w:t xml:space="preserve">he necessary modifications include </w:t>
      </w:r>
      <w:r w:rsidR="006D6818">
        <w:rPr>
          <w:rFonts w:ascii="Times New Roman" w:hAnsi="Times New Roman" w:cs="Times New Roman"/>
          <w:lang w:eastAsia="en-US"/>
        </w:rPr>
        <w:t xml:space="preserve">but not limited to </w:t>
      </w:r>
      <w:r w:rsidR="00805C75">
        <w:rPr>
          <w:rFonts w:ascii="Times New Roman" w:hAnsi="Times New Roman" w:cs="Times New Roman"/>
          <w:lang w:eastAsia="en-US"/>
        </w:rPr>
        <w:t>the RACH resource separation for SDT and non-SDT,</w:t>
      </w:r>
      <w:r w:rsidR="005E6DA9">
        <w:rPr>
          <w:rFonts w:ascii="Times New Roman" w:hAnsi="Times New Roman" w:cs="Times New Roman"/>
          <w:lang w:eastAsia="en-US"/>
        </w:rPr>
        <w:t xml:space="preserve"> allowing UE to resume SDT </w:t>
      </w:r>
      <w:r w:rsidR="00614FEE">
        <w:rPr>
          <w:rFonts w:ascii="Times New Roman" w:hAnsi="Times New Roman" w:cs="Times New Roman"/>
          <w:lang w:eastAsia="en-US"/>
        </w:rPr>
        <w:t>SRB</w:t>
      </w:r>
      <w:r w:rsidR="003E5E39">
        <w:rPr>
          <w:rFonts w:ascii="Times New Roman" w:hAnsi="Times New Roman" w:cs="Times New Roman"/>
          <w:lang w:eastAsia="en-US"/>
        </w:rPr>
        <w:t>s</w:t>
      </w:r>
      <w:r w:rsidR="00614FEE">
        <w:rPr>
          <w:rFonts w:ascii="Times New Roman" w:hAnsi="Times New Roman" w:cs="Times New Roman"/>
          <w:lang w:eastAsia="en-US"/>
        </w:rPr>
        <w:t>/</w:t>
      </w:r>
      <w:r w:rsidR="005E6DA9">
        <w:rPr>
          <w:rFonts w:ascii="Times New Roman" w:hAnsi="Times New Roman" w:cs="Times New Roman"/>
          <w:lang w:eastAsia="en-US"/>
        </w:rPr>
        <w:t xml:space="preserve">DRBs and multiplex the user data (and </w:t>
      </w:r>
      <w:r w:rsidR="00332140">
        <w:rPr>
          <w:rFonts w:ascii="Times New Roman" w:hAnsi="Times New Roman" w:cs="Times New Roman"/>
          <w:lang w:eastAsia="en-US"/>
        </w:rPr>
        <w:t xml:space="preserve">MAC CEs, e.g., </w:t>
      </w:r>
      <w:r w:rsidR="005E6DA9">
        <w:rPr>
          <w:rFonts w:ascii="Times New Roman" w:hAnsi="Times New Roman" w:cs="Times New Roman"/>
          <w:lang w:eastAsia="en-US"/>
        </w:rPr>
        <w:t>BSR) with the RRC resume request message, introducing a new T319</w:t>
      </w:r>
      <w:r w:rsidR="00976F21">
        <w:rPr>
          <w:rFonts w:ascii="Times New Roman" w:hAnsi="Times New Roman" w:cs="Times New Roman"/>
          <w:lang w:eastAsia="en-US"/>
        </w:rPr>
        <w:t xml:space="preserve"> timer </w:t>
      </w:r>
      <w:r w:rsidR="005E6DA9">
        <w:rPr>
          <w:rFonts w:ascii="Times New Roman" w:hAnsi="Times New Roman" w:cs="Times New Roman"/>
          <w:lang w:eastAsia="en-US"/>
        </w:rPr>
        <w:t>(a.k.a. SDT failure detection timer) that regulates the UE behavior upon detecting the SDT failure taking into account the</w:t>
      </w:r>
      <w:r w:rsidR="0038335D">
        <w:rPr>
          <w:rFonts w:ascii="Times New Roman" w:hAnsi="Times New Roman" w:cs="Times New Roman"/>
          <w:lang w:eastAsia="en-US"/>
        </w:rPr>
        <w:t xml:space="preserve"> possible</w:t>
      </w:r>
      <w:r w:rsidR="005E6DA9">
        <w:rPr>
          <w:rFonts w:ascii="Times New Roman" w:hAnsi="Times New Roman" w:cs="Times New Roman"/>
          <w:lang w:eastAsia="en-US"/>
        </w:rPr>
        <w:t xml:space="preserve"> subsequent data transmission</w:t>
      </w:r>
      <w:r w:rsidR="0038335D">
        <w:rPr>
          <w:rFonts w:ascii="Times New Roman" w:hAnsi="Times New Roman" w:cs="Times New Roman"/>
          <w:lang w:eastAsia="en-US"/>
        </w:rPr>
        <w:t>(s)</w:t>
      </w:r>
      <w:r w:rsidR="00613012">
        <w:rPr>
          <w:rFonts w:ascii="Times New Roman" w:hAnsi="Times New Roman" w:cs="Times New Roman"/>
          <w:lang w:eastAsia="en-US"/>
        </w:rPr>
        <w:t>, and the security key updating mechanism after the 1</w:t>
      </w:r>
      <w:r w:rsidR="00613012" w:rsidRPr="00613012">
        <w:rPr>
          <w:rFonts w:ascii="Times New Roman" w:hAnsi="Times New Roman" w:cs="Times New Roman"/>
          <w:vertAlign w:val="superscript"/>
          <w:lang w:eastAsia="en-US"/>
        </w:rPr>
        <w:t>st</w:t>
      </w:r>
      <w:r w:rsidR="00613012">
        <w:rPr>
          <w:rFonts w:ascii="Times New Roman" w:hAnsi="Times New Roman" w:cs="Times New Roman"/>
          <w:lang w:eastAsia="en-US"/>
        </w:rPr>
        <w:t xml:space="preserve"> RRC resume request message.</w:t>
      </w:r>
    </w:p>
    <w:p w14:paraId="0E4AEA00" w14:textId="798397CB" w:rsidR="000C499A" w:rsidRDefault="003F75BB" w:rsidP="00CB5CD6">
      <w:pPr>
        <w:pStyle w:val="BodyText"/>
        <w:rPr>
          <w:rFonts w:ascii="Times New Roman" w:hAnsi="Times New Roman" w:cs="Times New Roman"/>
          <w:lang w:eastAsia="en-US"/>
        </w:rPr>
      </w:pPr>
      <w:r>
        <w:rPr>
          <w:rFonts w:ascii="Times New Roman" w:hAnsi="Times New Roman" w:cs="Times New Roman"/>
          <w:lang w:eastAsia="en-US"/>
        </w:rPr>
        <w:t xml:space="preserve">Figure 1 illustrates the case where UE has moved to another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w:t>
      </w:r>
      <w:r w:rsidR="00D324A3">
        <w:rPr>
          <w:rFonts w:ascii="Times New Roman" w:hAnsi="Times New Roman" w:cs="Times New Roman"/>
          <w:lang w:eastAsia="en-US"/>
        </w:rPr>
        <w:t>that</w:t>
      </w:r>
      <w:r>
        <w:rPr>
          <w:rFonts w:ascii="Times New Roman" w:hAnsi="Times New Roman" w:cs="Times New Roman"/>
          <w:lang w:eastAsia="en-US"/>
        </w:rPr>
        <w:t xml:space="preserve"> is different from the </w:t>
      </w:r>
      <w:r w:rsidR="008A5CD7">
        <w:rPr>
          <w:rFonts w:ascii="Times New Roman" w:hAnsi="Times New Roman" w:cs="Times New Roman"/>
          <w:lang w:eastAsia="en-US"/>
        </w:rPr>
        <w:t xml:space="preserve">anchor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w:t>
      </w:r>
      <w:r w:rsidR="008A5CD7">
        <w:rPr>
          <w:rFonts w:ascii="Times New Roman" w:hAnsi="Times New Roman" w:cs="Times New Roman"/>
          <w:lang w:eastAsia="en-US"/>
        </w:rPr>
        <w:t>(</w:t>
      </w:r>
      <w:r w:rsidR="008E4B90">
        <w:rPr>
          <w:rFonts w:ascii="Times New Roman" w:hAnsi="Times New Roman" w:cs="Times New Roman"/>
          <w:lang w:eastAsia="en-US"/>
        </w:rPr>
        <w:t xml:space="preserve">i.e., </w:t>
      </w:r>
      <w:r w:rsidR="008A5CD7">
        <w:rPr>
          <w:rFonts w:ascii="Times New Roman" w:hAnsi="Times New Roman" w:cs="Times New Roman"/>
          <w:lang w:eastAsia="en-US"/>
        </w:rPr>
        <w:t xml:space="preserve">the </w:t>
      </w:r>
      <w:proofErr w:type="spellStart"/>
      <w:r w:rsidR="008A5CD7">
        <w:rPr>
          <w:rFonts w:ascii="Times New Roman" w:hAnsi="Times New Roman" w:cs="Times New Roman"/>
          <w:lang w:eastAsia="en-US"/>
        </w:rPr>
        <w:t>gNB</w:t>
      </w:r>
      <w:proofErr w:type="spellEnd"/>
      <w:r w:rsidR="008A5CD7">
        <w:rPr>
          <w:rFonts w:ascii="Times New Roman" w:hAnsi="Times New Roman" w:cs="Times New Roman"/>
          <w:lang w:eastAsia="en-US"/>
        </w:rPr>
        <w:t xml:space="preserve"> </w:t>
      </w:r>
      <w:r>
        <w:rPr>
          <w:rFonts w:ascii="Times New Roman" w:hAnsi="Times New Roman" w:cs="Times New Roman"/>
          <w:lang w:eastAsia="en-US"/>
        </w:rPr>
        <w:t>possessing UE’s context</w:t>
      </w:r>
      <w:r w:rsidR="008A5CD7">
        <w:rPr>
          <w:rFonts w:ascii="Times New Roman" w:hAnsi="Times New Roman" w:cs="Times New Roman"/>
          <w:lang w:eastAsia="en-US"/>
        </w:rPr>
        <w:t>)</w:t>
      </w:r>
      <w:r>
        <w:rPr>
          <w:rFonts w:ascii="Times New Roman" w:hAnsi="Times New Roman" w:cs="Times New Roman"/>
          <w:lang w:eastAsia="en-US"/>
        </w:rPr>
        <w:t xml:space="preserve"> while triggering the SDT procedure.</w:t>
      </w:r>
      <w:r w:rsidR="004C0C24">
        <w:rPr>
          <w:rFonts w:ascii="Times New Roman" w:hAnsi="Times New Roman" w:cs="Times New Roman"/>
          <w:lang w:eastAsia="en-US"/>
        </w:rPr>
        <w:t xml:space="preserve"> The serving </w:t>
      </w:r>
      <w:proofErr w:type="spellStart"/>
      <w:r w:rsidR="004C0C24">
        <w:rPr>
          <w:rFonts w:ascii="Times New Roman" w:hAnsi="Times New Roman" w:cs="Times New Roman"/>
          <w:lang w:eastAsia="en-US"/>
        </w:rPr>
        <w:t>gNB</w:t>
      </w:r>
      <w:proofErr w:type="spellEnd"/>
      <w:r w:rsidR="00DB6F4C">
        <w:rPr>
          <w:rFonts w:ascii="Times New Roman" w:hAnsi="Times New Roman" w:cs="Times New Roman"/>
          <w:lang w:eastAsia="en-US"/>
        </w:rPr>
        <w:t xml:space="preserve">, upon receiving the RRC resume request from the UE, is able to </w:t>
      </w:r>
      <w:r w:rsidR="00C92901">
        <w:rPr>
          <w:rFonts w:ascii="Times New Roman" w:hAnsi="Times New Roman" w:cs="Times New Roman"/>
          <w:lang w:eastAsia="en-US"/>
        </w:rPr>
        <w:t>know</w:t>
      </w:r>
      <w:r w:rsidR="00DB6F4C">
        <w:rPr>
          <w:rFonts w:ascii="Times New Roman" w:hAnsi="Times New Roman" w:cs="Times New Roman"/>
          <w:lang w:eastAsia="en-US"/>
        </w:rPr>
        <w:t xml:space="preserve"> whether UE is performing </w:t>
      </w:r>
      <w:r w:rsidR="00C129CA">
        <w:rPr>
          <w:rFonts w:ascii="Times New Roman" w:hAnsi="Times New Roman" w:cs="Times New Roman"/>
          <w:lang w:eastAsia="en-US"/>
        </w:rPr>
        <w:t>an</w:t>
      </w:r>
      <w:r w:rsidR="00DB6F4C">
        <w:rPr>
          <w:rFonts w:ascii="Times New Roman" w:hAnsi="Times New Roman" w:cs="Times New Roman"/>
          <w:lang w:eastAsia="en-US"/>
        </w:rPr>
        <w:t xml:space="preserve"> SDT procedure or </w:t>
      </w:r>
      <w:r w:rsidR="00C129CA">
        <w:rPr>
          <w:rFonts w:ascii="Times New Roman" w:hAnsi="Times New Roman" w:cs="Times New Roman"/>
          <w:lang w:eastAsia="en-US"/>
        </w:rPr>
        <w:t>a</w:t>
      </w:r>
      <w:r w:rsidR="00DB6F4C">
        <w:rPr>
          <w:rFonts w:ascii="Times New Roman" w:hAnsi="Times New Roman" w:cs="Times New Roman"/>
          <w:lang w:eastAsia="en-US"/>
        </w:rPr>
        <w:t xml:space="preserve"> legacy RRC resume procedure</w:t>
      </w:r>
      <w:r w:rsidR="009A2A3A">
        <w:rPr>
          <w:rFonts w:ascii="Times New Roman" w:hAnsi="Times New Roman" w:cs="Times New Roman"/>
          <w:lang w:eastAsia="en-US"/>
        </w:rPr>
        <w:t xml:space="preserve">, by checking the RACH resource transmitted prior to the RRC resume request message, or by checking whether the RRC resume request message is multiplexed with user data or </w:t>
      </w:r>
      <w:r w:rsidR="003D53B9">
        <w:rPr>
          <w:rFonts w:ascii="Times New Roman" w:hAnsi="Times New Roman" w:cs="Times New Roman"/>
          <w:lang w:eastAsia="en-US"/>
        </w:rPr>
        <w:t xml:space="preserve">with </w:t>
      </w:r>
      <w:r w:rsidR="009A2A3A">
        <w:rPr>
          <w:rFonts w:ascii="Times New Roman" w:hAnsi="Times New Roman" w:cs="Times New Roman"/>
          <w:lang w:eastAsia="en-US"/>
        </w:rPr>
        <w:t>a BSR MAC CE.</w:t>
      </w:r>
      <w:r w:rsidR="00D324A3">
        <w:rPr>
          <w:rFonts w:ascii="Times New Roman" w:hAnsi="Times New Roman" w:cs="Times New Roman"/>
          <w:lang w:eastAsia="en-US"/>
        </w:rPr>
        <w:t xml:space="preserve"> The serving </w:t>
      </w:r>
      <w:proofErr w:type="spellStart"/>
      <w:r w:rsidR="00D324A3">
        <w:rPr>
          <w:rFonts w:ascii="Times New Roman" w:hAnsi="Times New Roman" w:cs="Times New Roman"/>
          <w:lang w:eastAsia="en-US"/>
        </w:rPr>
        <w:t>gNB</w:t>
      </w:r>
      <w:proofErr w:type="spellEnd"/>
      <w:r w:rsidR="00D324A3">
        <w:rPr>
          <w:rFonts w:ascii="Times New Roman" w:hAnsi="Times New Roman" w:cs="Times New Roman"/>
          <w:lang w:eastAsia="en-US"/>
        </w:rPr>
        <w:t xml:space="preserve"> can further </w:t>
      </w:r>
      <w:r w:rsidR="009730A9">
        <w:rPr>
          <w:rFonts w:ascii="Times New Roman" w:hAnsi="Times New Roman" w:cs="Times New Roman"/>
          <w:lang w:eastAsia="en-US"/>
        </w:rPr>
        <w:t>know</w:t>
      </w:r>
      <w:r w:rsidR="00D324A3">
        <w:rPr>
          <w:rFonts w:ascii="Times New Roman" w:hAnsi="Times New Roman" w:cs="Times New Roman"/>
          <w:lang w:eastAsia="en-US"/>
        </w:rPr>
        <w:t xml:space="preserve"> the UE </w:t>
      </w:r>
      <w:r w:rsidR="009621C0">
        <w:rPr>
          <w:rFonts w:ascii="Times New Roman" w:hAnsi="Times New Roman" w:cs="Times New Roman"/>
          <w:lang w:eastAsia="en-US"/>
        </w:rPr>
        <w:t xml:space="preserve">would </w:t>
      </w:r>
      <w:r w:rsidR="00724B6B">
        <w:rPr>
          <w:rFonts w:ascii="Times New Roman" w:hAnsi="Times New Roman" w:cs="Times New Roman"/>
          <w:lang w:eastAsia="en-US"/>
        </w:rPr>
        <w:t>need subsequent data transmission(s)</w:t>
      </w:r>
      <w:r w:rsidR="009E68CC">
        <w:rPr>
          <w:rFonts w:ascii="Times New Roman" w:hAnsi="Times New Roman" w:cs="Times New Roman"/>
          <w:lang w:eastAsia="en-US"/>
        </w:rPr>
        <w:t xml:space="preserve"> in the uplink direction</w:t>
      </w:r>
      <w:r w:rsidR="009621C0">
        <w:rPr>
          <w:rFonts w:ascii="Times New Roman" w:hAnsi="Times New Roman" w:cs="Times New Roman"/>
          <w:lang w:eastAsia="en-US"/>
        </w:rPr>
        <w:t xml:space="preserve"> if a BSR is received together with the RRC resume request message.</w:t>
      </w:r>
    </w:p>
    <w:p w14:paraId="71512142" w14:textId="3B45FD30" w:rsidR="008E5248" w:rsidRDefault="00C129CA" w:rsidP="00CB5CD6">
      <w:pPr>
        <w:pStyle w:val="BodyText"/>
        <w:rPr>
          <w:rFonts w:ascii="Times New Roman" w:hAnsi="Times New Roman" w:cs="Times New Roman"/>
          <w:lang w:eastAsia="en-US"/>
        </w:rPr>
      </w:pPr>
      <w:r w:rsidRPr="34BC898F">
        <w:rPr>
          <w:rFonts w:ascii="Times New Roman" w:hAnsi="Times New Roman" w:cs="Times New Roman"/>
          <w:lang w:eastAsia="en-US"/>
        </w:rPr>
        <w:lastRenderedPageBreak/>
        <w:t xml:space="preserve">The anchor </w:t>
      </w:r>
      <w:proofErr w:type="spellStart"/>
      <w:r w:rsidRPr="34BC898F">
        <w:rPr>
          <w:rFonts w:ascii="Times New Roman" w:hAnsi="Times New Roman" w:cs="Times New Roman"/>
          <w:lang w:eastAsia="en-US"/>
        </w:rPr>
        <w:t>gNB</w:t>
      </w:r>
      <w:proofErr w:type="spellEnd"/>
      <w:r w:rsidRPr="34BC898F">
        <w:rPr>
          <w:rFonts w:ascii="Times New Roman" w:hAnsi="Times New Roman" w:cs="Times New Roman"/>
          <w:lang w:eastAsia="en-US"/>
        </w:rPr>
        <w:t xml:space="preserve">, </w:t>
      </w:r>
      <w:r w:rsidR="00A8408E" w:rsidRPr="34BC898F">
        <w:rPr>
          <w:rFonts w:ascii="Times New Roman" w:hAnsi="Times New Roman" w:cs="Times New Roman"/>
          <w:lang w:eastAsia="en-US"/>
        </w:rPr>
        <w:t>on</w:t>
      </w:r>
      <w:r w:rsidRPr="34BC898F">
        <w:rPr>
          <w:rFonts w:ascii="Times New Roman" w:hAnsi="Times New Roman" w:cs="Times New Roman"/>
          <w:lang w:eastAsia="en-US"/>
        </w:rPr>
        <w:t xml:space="preserve"> the other hand, may not be able to know whether UE is performing an SDT procedure or a legacy RRC resume procedure</w:t>
      </w:r>
      <w:r w:rsidR="00173CE2" w:rsidRPr="34BC898F">
        <w:rPr>
          <w:rFonts w:ascii="Times New Roman" w:hAnsi="Times New Roman" w:cs="Times New Roman"/>
          <w:lang w:eastAsia="en-US"/>
        </w:rPr>
        <w:t xml:space="preserve">, upon receiving the Retrieve UE Context Request message from the serving </w:t>
      </w:r>
      <w:proofErr w:type="spellStart"/>
      <w:r w:rsidR="00173CE2" w:rsidRPr="34BC898F">
        <w:rPr>
          <w:rFonts w:ascii="Times New Roman" w:hAnsi="Times New Roman" w:cs="Times New Roman"/>
          <w:lang w:eastAsia="en-US"/>
        </w:rPr>
        <w:t>gNB</w:t>
      </w:r>
      <w:proofErr w:type="spellEnd"/>
      <w:r w:rsidR="00CA4230" w:rsidRPr="34BC898F">
        <w:rPr>
          <w:rFonts w:ascii="Times New Roman" w:hAnsi="Times New Roman" w:cs="Times New Roman"/>
          <w:lang w:eastAsia="en-US"/>
        </w:rPr>
        <w:t xml:space="preserve">. Based on the </w:t>
      </w:r>
      <w:r w:rsidR="00D446B9" w:rsidRPr="34BC898F">
        <w:rPr>
          <w:rFonts w:ascii="Times New Roman" w:hAnsi="Times New Roman" w:cs="Times New Roman"/>
          <w:lang w:eastAsia="en-US"/>
        </w:rPr>
        <w:t>existing</w:t>
      </w:r>
      <w:r w:rsidR="00CA4230" w:rsidRPr="34BC898F">
        <w:rPr>
          <w:rFonts w:ascii="Times New Roman" w:hAnsi="Times New Roman" w:cs="Times New Roman"/>
          <w:lang w:eastAsia="en-US"/>
        </w:rPr>
        <w:t xml:space="preserve"> Retrieve UE Context Request </w:t>
      </w:r>
      <w:r w:rsidR="00D92683" w:rsidRPr="34BC898F">
        <w:rPr>
          <w:rFonts w:ascii="Times New Roman" w:hAnsi="Times New Roman" w:cs="Times New Roman"/>
          <w:lang w:eastAsia="en-US"/>
        </w:rPr>
        <w:t>message</w:t>
      </w:r>
      <w:r w:rsidR="00CA4230" w:rsidRPr="34BC898F">
        <w:rPr>
          <w:rFonts w:ascii="Times New Roman" w:hAnsi="Times New Roman" w:cs="Times New Roman"/>
          <w:lang w:eastAsia="en-US"/>
        </w:rPr>
        <w:t>,</w:t>
      </w:r>
      <w:r w:rsidR="005D07D5" w:rsidRPr="34BC898F">
        <w:rPr>
          <w:rFonts w:ascii="Times New Roman" w:hAnsi="Times New Roman" w:cs="Times New Roman"/>
          <w:lang w:eastAsia="en-US"/>
        </w:rPr>
        <w:t xml:space="preserve"> the anchor </w:t>
      </w:r>
      <w:proofErr w:type="spellStart"/>
      <w:r w:rsidR="005D07D5" w:rsidRPr="34BC898F">
        <w:rPr>
          <w:rFonts w:ascii="Times New Roman" w:hAnsi="Times New Roman" w:cs="Times New Roman"/>
          <w:lang w:eastAsia="en-US"/>
        </w:rPr>
        <w:t>gNB</w:t>
      </w:r>
      <w:proofErr w:type="spellEnd"/>
      <w:r w:rsidR="005D07D5" w:rsidRPr="34BC898F">
        <w:rPr>
          <w:rFonts w:ascii="Times New Roman" w:hAnsi="Times New Roman" w:cs="Times New Roman"/>
          <w:lang w:eastAsia="en-US"/>
        </w:rPr>
        <w:t xml:space="preserve"> </w:t>
      </w:r>
      <w:r w:rsidR="00443A47" w:rsidRPr="34BC898F">
        <w:rPr>
          <w:rFonts w:ascii="Times New Roman" w:hAnsi="Times New Roman" w:cs="Times New Roman"/>
          <w:lang w:eastAsia="en-US"/>
        </w:rPr>
        <w:t>may</w:t>
      </w:r>
      <w:r w:rsidR="00F86507" w:rsidRPr="34BC898F">
        <w:rPr>
          <w:rFonts w:ascii="Times New Roman" w:hAnsi="Times New Roman" w:cs="Times New Roman"/>
          <w:lang w:eastAsia="en-US"/>
        </w:rPr>
        <w:t xml:space="preserve"> </w:t>
      </w:r>
      <w:r w:rsidR="005D07D5" w:rsidRPr="34BC898F">
        <w:rPr>
          <w:rFonts w:ascii="Times New Roman" w:hAnsi="Times New Roman" w:cs="Times New Roman"/>
          <w:lang w:eastAsia="en-US"/>
        </w:rPr>
        <w:t>know UE is performing an SDT procedure</w:t>
      </w:r>
      <w:r w:rsidR="00F86507" w:rsidRPr="34BC898F">
        <w:rPr>
          <w:rFonts w:ascii="Times New Roman" w:hAnsi="Times New Roman" w:cs="Times New Roman"/>
          <w:lang w:eastAsia="en-US"/>
        </w:rPr>
        <w:t xml:space="preserve"> </w:t>
      </w:r>
      <w:r w:rsidR="00443A47" w:rsidRPr="34BC898F">
        <w:rPr>
          <w:rFonts w:ascii="Times New Roman" w:hAnsi="Times New Roman" w:cs="Times New Roman"/>
          <w:lang w:eastAsia="en-US"/>
        </w:rPr>
        <w:t xml:space="preserve">only </w:t>
      </w:r>
      <w:r w:rsidR="008C433D" w:rsidRPr="34BC898F">
        <w:rPr>
          <w:rFonts w:ascii="Times New Roman" w:hAnsi="Times New Roman" w:cs="Times New Roman"/>
          <w:lang w:eastAsia="en-US"/>
        </w:rPr>
        <w:t>if</w:t>
      </w:r>
      <w:r w:rsidR="00F86507" w:rsidRPr="34BC898F">
        <w:rPr>
          <w:rFonts w:ascii="Times New Roman" w:hAnsi="Times New Roman" w:cs="Times New Roman"/>
          <w:lang w:eastAsia="en-US"/>
        </w:rPr>
        <w:t xml:space="preserve"> it </w:t>
      </w:r>
      <w:r w:rsidR="008C433D" w:rsidRPr="34BC898F">
        <w:rPr>
          <w:rFonts w:ascii="Times New Roman" w:hAnsi="Times New Roman" w:cs="Times New Roman"/>
          <w:lang w:eastAsia="en-US"/>
        </w:rPr>
        <w:t xml:space="preserve">also </w:t>
      </w:r>
      <w:r w:rsidR="00F86507" w:rsidRPr="34BC898F">
        <w:rPr>
          <w:rFonts w:ascii="Times New Roman" w:hAnsi="Times New Roman" w:cs="Times New Roman"/>
          <w:lang w:eastAsia="en-US"/>
        </w:rPr>
        <w:t>receives UE</w:t>
      </w:r>
      <w:r w:rsidR="003C38B5" w:rsidRPr="34BC898F">
        <w:rPr>
          <w:rFonts w:ascii="Times New Roman" w:hAnsi="Times New Roman" w:cs="Times New Roman"/>
          <w:lang w:eastAsia="en-US"/>
        </w:rPr>
        <w:t>’s</w:t>
      </w:r>
      <w:r w:rsidR="00F86507" w:rsidRPr="34BC898F">
        <w:rPr>
          <w:rFonts w:ascii="Times New Roman" w:hAnsi="Times New Roman" w:cs="Times New Roman"/>
          <w:lang w:eastAsia="en-US"/>
        </w:rPr>
        <w:t xml:space="preserve"> </w:t>
      </w:r>
      <w:r w:rsidR="0007689C" w:rsidRPr="34BC898F">
        <w:rPr>
          <w:rFonts w:ascii="Times New Roman" w:hAnsi="Times New Roman" w:cs="Times New Roman"/>
          <w:lang w:eastAsia="en-US"/>
        </w:rPr>
        <w:t>user</w:t>
      </w:r>
      <w:r w:rsidR="00F86507" w:rsidRPr="34BC898F">
        <w:rPr>
          <w:rFonts w:ascii="Times New Roman" w:hAnsi="Times New Roman" w:cs="Times New Roman"/>
          <w:lang w:eastAsia="en-US"/>
        </w:rPr>
        <w:t xml:space="preserve"> data forwarded by the serving </w:t>
      </w:r>
      <w:proofErr w:type="spellStart"/>
      <w:r w:rsidR="00F86507" w:rsidRPr="34BC898F">
        <w:rPr>
          <w:rFonts w:ascii="Times New Roman" w:hAnsi="Times New Roman" w:cs="Times New Roman"/>
          <w:lang w:eastAsia="en-US"/>
        </w:rPr>
        <w:t>gNB</w:t>
      </w:r>
      <w:proofErr w:type="spellEnd"/>
      <w:r w:rsidR="001E3362" w:rsidRPr="34BC898F">
        <w:rPr>
          <w:rFonts w:ascii="Times New Roman" w:hAnsi="Times New Roman" w:cs="Times New Roman"/>
          <w:lang w:eastAsia="en-US"/>
        </w:rPr>
        <w:t xml:space="preserve">. However, this would require the interaction between the </w:t>
      </w:r>
      <w:proofErr w:type="spellStart"/>
      <w:r w:rsidR="001E3362" w:rsidRPr="34BC898F">
        <w:rPr>
          <w:rFonts w:ascii="Times New Roman" w:hAnsi="Times New Roman" w:cs="Times New Roman"/>
          <w:lang w:eastAsia="en-US"/>
        </w:rPr>
        <w:t>Xn</w:t>
      </w:r>
      <w:proofErr w:type="spellEnd"/>
      <w:r w:rsidR="001E3362" w:rsidRPr="34BC898F">
        <w:rPr>
          <w:rFonts w:ascii="Times New Roman" w:hAnsi="Times New Roman" w:cs="Times New Roman"/>
          <w:lang w:eastAsia="en-US"/>
        </w:rPr>
        <w:t xml:space="preserve">-CP and </w:t>
      </w:r>
      <w:proofErr w:type="spellStart"/>
      <w:r w:rsidR="001E3362" w:rsidRPr="34BC898F">
        <w:rPr>
          <w:rFonts w:ascii="Times New Roman" w:hAnsi="Times New Roman" w:cs="Times New Roman"/>
          <w:lang w:eastAsia="en-US"/>
        </w:rPr>
        <w:t>Xn</w:t>
      </w:r>
      <w:proofErr w:type="spellEnd"/>
      <w:r w:rsidR="001E3362" w:rsidRPr="34BC898F">
        <w:rPr>
          <w:rFonts w:ascii="Times New Roman" w:hAnsi="Times New Roman" w:cs="Times New Roman"/>
          <w:lang w:eastAsia="en-US"/>
        </w:rPr>
        <w:t xml:space="preserve">-UP, and it is not </w:t>
      </w:r>
      <w:r w:rsidR="00AB09BF" w:rsidRPr="34BC898F">
        <w:rPr>
          <w:rFonts w:ascii="Times New Roman" w:hAnsi="Times New Roman" w:cs="Times New Roman"/>
          <w:lang w:eastAsia="en-US"/>
        </w:rPr>
        <w:t xml:space="preserve">always </w:t>
      </w:r>
      <w:r w:rsidR="001E3362" w:rsidRPr="34BC898F">
        <w:rPr>
          <w:rFonts w:ascii="Times New Roman" w:hAnsi="Times New Roman" w:cs="Times New Roman"/>
          <w:lang w:eastAsia="en-US"/>
        </w:rPr>
        <w:t xml:space="preserve">guaranteed that the </w:t>
      </w:r>
      <w:proofErr w:type="spellStart"/>
      <w:r w:rsidR="001E3362" w:rsidRPr="34BC898F">
        <w:rPr>
          <w:rFonts w:ascii="Times New Roman" w:hAnsi="Times New Roman" w:cs="Times New Roman"/>
          <w:lang w:eastAsia="en-US"/>
        </w:rPr>
        <w:t>Xn</w:t>
      </w:r>
      <w:proofErr w:type="spellEnd"/>
      <w:r w:rsidR="001E3362" w:rsidRPr="34BC898F">
        <w:rPr>
          <w:rFonts w:ascii="Times New Roman" w:hAnsi="Times New Roman" w:cs="Times New Roman"/>
          <w:lang w:eastAsia="en-US"/>
        </w:rPr>
        <w:t>-UP can forward UE</w:t>
      </w:r>
      <w:r w:rsidR="00D22A94" w:rsidRPr="34BC898F">
        <w:rPr>
          <w:rFonts w:ascii="Times New Roman" w:hAnsi="Times New Roman" w:cs="Times New Roman"/>
          <w:lang w:eastAsia="en-US"/>
        </w:rPr>
        <w:t>’s</w:t>
      </w:r>
      <w:r w:rsidR="001E3362" w:rsidRPr="34BC898F">
        <w:rPr>
          <w:rFonts w:ascii="Times New Roman" w:hAnsi="Times New Roman" w:cs="Times New Roman"/>
          <w:lang w:eastAsia="en-US"/>
        </w:rPr>
        <w:t xml:space="preserve"> </w:t>
      </w:r>
      <w:r w:rsidR="0007689C" w:rsidRPr="34BC898F">
        <w:rPr>
          <w:rFonts w:ascii="Times New Roman" w:hAnsi="Times New Roman" w:cs="Times New Roman"/>
          <w:lang w:eastAsia="en-US"/>
        </w:rPr>
        <w:t>user</w:t>
      </w:r>
      <w:r w:rsidR="001E3362" w:rsidRPr="34BC898F">
        <w:rPr>
          <w:rFonts w:ascii="Times New Roman" w:hAnsi="Times New Roman" w:cs="Times New Roman"/>
          <w:lang w:eastAsia="en-US"/>
        </w:rPr>
        <w:t xml:space="preserve"> data</w:t>
      </w:r>
      <w:r w:rsidR="0039086C" w:rsidRPr="34BC898F">
        <w:rPr>
          <w:rFonts w:ascii="Times New Roman" w:hAnsi="Times New Roman" w:cs="Times New Roman"/>
          <w:lang w:eastAsia="en-US"/>
        </w:rPr>
        <w:t xml:space="preserve"> to the anchor </w:t>
      </w:r>
      <w:proofErr w:type="spellStart"/>
      <w:r w:rsidR="0039086C" w:rsidRPr="34BC898F">
        <w:rPr>
          <w:rFonts w:ascii="Times New Roman" w:hAnsi="Times New Roman" w:cs="Times New Roman"/>
          <w:lang w:eastAsia="en-US"/>
        </w:rPr>
        <w:t>gNB</w:t>
      </w:r>
      <w:proofErr w:type="spellEnd"/>
      <w:r w:rsidR="0039086C" w:rsidRPr="34BC898F">
        <w:rPr>
          <w:rFonts w:ascii="Times New Roman" w:hAnsi="Times New Roman" w:cs="Times New Roman"/>
          <w:lang w:eastAsia="en-US"/>
        </w:rPr>
        <w:t xml:space="preserve"> before the </w:t>
      </w:r>
      <w:r w:rsidR="009F63F2" w:rsidRPr="34BC898F">
        <w:rPr>
          <w:rFonts w:ascii="Times New Roman" w:hAnsi="Times New Roman" w:cs="Times New Roman"/>
          <w:lang w:eastAsia="en-US"/>
        </w:rPr>
        <w:t xml:space="preserve">anchor </w:t>
      </w:r>
      <w:proofErr w:type="spellStart"/>
      <w:r w:rsidR="0039086C" w:rsidRPr="34BC898F">
        <w:rPr>
          <w:rFonts w:ascii="Times New Roman" w:hAnsi="Times New Roman" w:cs="Times New Roman"/>
          <w:lang w:eastAsia="en-US"/>
        </w:rPr>
        <w:t>gNB</w:t>
      </w:r>
      <w:proofErr w:type="spellEnd"/>
      <w:r w:rsidR="0039086C" w:rsidRPr="34BC898F">
        <w:rPr>
          <w:rFonts w:ascii="Times New Roman" w:hAnsi="Times New Roman" w:cs="Times New Roman"/>
          <w:lang w:eastAsia="en-US"/>
        </w:rPr>
        <w:t xml:space="preserve"> respond</w:t>
      </w:r>
      <w:r w:rsidR="00A830F0" w:rsidRPr="34BC898F">
        <w:rPr>
          <w:rFonts w:ascii="Times New Roman" w:hAnsi="Times New Roman" w:cs="Times New Roman"/>
          <w:lang w:eastAsia="en-US"/>
        </w:rPr>
        <w:t>ing</w:t>
      </w:r>
      <w:r w:rsidR="0039086C" w:rsidRPr="34BC898F">
        <w:rPr>
          <w:rFonts w:ascii="Times New Roman" w:hAnsi="Times New Roman" w:cs="Times New Roman"/>
          <w:lang w:eastAsia="en-US"/>
        </w:rPr>
        <w:t xml:space="preserve"> with the Retrieve UE Context Failure/Response message</w:t>
      </w:r>
      <w:r w:rsidR="00A830F0" w:rsidRPr="34BC898F">
        <w:rPr>
          <w:rFonts w:ascii="Times New Roman" w:hAnsi="Times New Roman" w:cs="Times New Roman"/>
          <w:lang w:eastAsia="en-US"/>
        </w:rPr>
        <w:t xml:space="preserve"> to the serving </w:t>
      </w:r>
      <w:proofErr w:type="spellStart"/>
      <w:r w:rsidR="00A830F0" w:rsidRPr="34BC898F">
        <w:rPr>
          <w:rFonts w:ascii="Times New Roman" w:hAnsi="Times New Roman" w:cs="Times New Roman"/>
          <w:lang w:eastAsia="en-US"/>
        </w:rPr>
        <w:t>gNB</w:t>
      </w:r>
      <w:proofErr w:type="spellEnd"/>
      <w:r w:rsidR="0039086C" w:rsidRPr="34BC898F">
        <w:rPr>
          <w:rFonts w:ascii="Times New Roman" w:hAnsi="Times New Roman" w:cs="Times New Roman"/>
          <w:lang w:eastAsia="en-US"/>
        </w:rPr>
        <w:t>.</w:t>
      </w:r>
      <w:r w:rsidR="008E5248" w:rsidRPr="34BC898F">
        <w:rPr>
          <w:rFonts w:ascii="Times New Roman" w:hAnsi="Times New Roman" w:cs="Times New Roman"/>
          <w:lang w:eastAsia="en-US"/>
        </w:rPr>
        <w:t xml:space="preserve"> </w:t>
      </w:r>
      <w:r w:rsidR="0068195C" w:rsidRPr="34BC898F">
        <w:rPr>
          <w:rFonts w:ascii="Times New Roman" w:hAnsi="Times New Roman" w:cs="Times New Roman"/>
          <w:lang w:eastAsia="en-US"/>
        </w:rPr>
        <w:t>On t</w:t>
      </w:r>
      <w:r w:rsidR="00DC3238" w:rsidRPr="34BC898F">
        <w:rPr>
          <w:rFonts w:ascii="Times New Roman" w:hAnsi="Times New Roman" w:cs="Times New Roman"/>
          <w:lang w:eastAsia="en-US"/>
        </w:rPr>
        <w:t xml:space="preserve">he other hand, </w:t>
      </w:r>
      <w:r w:rsidR="2F6BC4E9" w:rsidRPr="34BC898F">
        <w:rPr>
          <w:rFonts w:ascii="Times New Roman" w:hAnsi="Times New Roman" w:cs="Times New Roman"/>
          <w:lang w:eastAsia="en-US"/>
        </w:rPr>
        <w:t xml:space="preserve">UE’s user data may not be available </w:t>
      </w:r>
      <w:r w:rsidR="03CD5B03" w:rsidRPr="34BC898F">
        <w:rPr>
          <w:rFonts w:ascii="Times New Roman" w:hAnsi="Times New Roman" w:cs="Times New Roman"/>
          <w:lang w:eastAsia="en-US"/>
        </w:rPr>
        <w:t xml:space="preserve">in the first place </w:t>
      </w:r>
      <w:r w:rsidR="2F6BC4E9" w:rsidRPr="34BC898F">
        <w:rPr>
          <w:rFonts w:ascii="Times New Roman" w:hAnsi="Times New Roman" w:cs="Times New Roman"/>
          <w:lang w:eastAsia="en-US"/>
        </w:rPr>
        <w:t xml:space="preserve">at </w:t>
      </w:r>
      <w:r w:rsidR="2A9079E1" w:rsidRPr="34BC898F">
        <w:rPr>
          <w:rFonts w:ascii="Times New Roman" w:hAnsi="Times New Roman" w:cs="Times New Roman"/>
          <w:lang w:eastAsia="en-US"/>
        </w:rPr>
        <w:t xml:space="preserve">the </w:t>
      </w:r>
      <w:r w:rsidR="2F6BC4E9" w:rsidRPr="34BC898F">
        <w:rPr>
          <w:rFonts w:ascii="Times New Roman" w:hAnsi="Times New Roman" w:cs="Times New Roman"/>
          <w:lang w:eastAsia="en-US"/>
        </w:rPr>
        <w:t xml:space="preserve">serving </w:t>
      </w:r>
      <w:proofErr w:type="spellStart"/>
      <w:r w:rsidR="2F6BC4E9" w:rsidRPr="34BC898F">
        <w:rPr>
          <w:rFonts w:ascii="Times New Roman" w:hAnsi="Times New Roman" w:cs="Times New Roman"/>
          <w:lang w:eastAsia="en-US"/>
        </w:rPr>
        <w:t>gNB</w:t>
      </w:r>
      <w:proofErr w:type="spellEnd"/>
      <w:r w:rsidR="2F6BC4E9" w:rsidRPr="34BC898F">
        <w:rPr>
          <w:rFonts w:ascii="Times New Roman" w:hAnsi="Times New Roman" w:cs="Times New Roman"/>
          <w:lang w:eastAsia="en-US"/>
        </w:rPr>
        <w:t xml:space="preserve"> side </w:t>
      </w:r>
      <w:r w:rsidR="00F34D9E" w:rsidRPr="34BC898F">
        <w:rPr>
          <w:rFonts w:ascii="Times New Roman" w:hAnsi="Times New Roman" w:cs="Times New Roman"/>
          <w:lang w:eastAsia="en-US"/>
        </w:rPr>
        <w:t xml:space="preserve">if </w:t>
      </w:r>
      <w:r w:rsidR="2F6BC4E9" w:rsidRPr="34BC898F">
        <w:rPr>
          <w:rFonts w:ascii="Times New Roman" w:hAnsi="Times New Roman" w:cs="Times New Roman"/>
          <w:lang w:eastAsia="en-US"/>
        </w:rPr>
        <w:t xml:space="preserve">the </w:t>
      </w:r>
      <w:r w:rsidR="1752A494" w:rsidRPr="34BC898F">
        <w:rPr>
          <w:rFonts w:ascii="Times New Roman" w:hAnsi="Times New Roman" w:cs="Times New Roman"/>
          <w:lang w:eastAsia="en-US"/>
        </w:rPr>
        <w:t xml:space="preserve">serving </w:t>
      </w:r>
      <w:proofErr w:type="spellStart"/>
      <w:r w:rsidR="1752A494" w:rsidRPr="34BC898F">
        <w:rPr>
          <w:rFonts w:ascii="Times New Roman" w:hAnsi="Times New Roman" w:cs="Times New Roman"/>
          <w:lang w:eastAsia="en-US"/>
        </w:rPr>
        <w:t>gNB</w:t>
      </w:r>
      <w:proofErr w:type="spellEnd"/>
      <w:r w:rsidR="1752A494" w:rsidRPr="34BC898F">
        <w:rPr>
          <w:rFonts w:ascii="Times New Roman" w:hAnsi="Times New Roman" w:cs="Times New Roman"/>
          <w:lang w:eastAsia="en-US"/>
        </w:rPr>
        <w:t xml:space="preserve"> </w:t>
      </w:r>
      <w:r w:rsidR="00F34D9E" w:rsidRPr="34BC898F">
        <w:rPr>
          <w:rFonts w:ascii="Times New Roman" w:hAnsi="Times New Roman" w:cs="Times New Roman"/>
          <w:lang w:eastAsia="en-US"/>
        </w:rPr>
        <w:t>does</w:t>
      </w:r>
      <w:r w:rsidR="1752A494" w:rsidRPr="34BC898F">
        <w:rPr>
          <w:rFonts w:ascii="Times New Roman" w:hAnsi="Times New Roman" w:cs="Times New Roman"/>
          <w:lang w:eastAsia="en-US"/>
        </w:rPr>
        <w:t xml:space="preserve"> not provide sufficient MSG3/MSGA grant for UE to accommodate</w:t>
      </w:r>
      <w:r w:rsidR="6DF8CBB1" w:rsidRPr="34BC898F">
        <w:rPr>
          <w:rFonts w:ascii="Times New Roman" w:hAnsi="Times New Roman" w:cs="Times New Roman"/>
          <w:lang w:eastAsia="en-US"/>
        </w:rPr>
        <w:t xml:space="preserve"> </w:t>
      </w:r>
      <w:r w:rsidR="1E534364" w:rsidRPr="34BC898F">
        <w:rPr>
          <w:rFonts w:ascii="Times New Roman" w:hAnsi="Times New Roman" w:cs="Times New Roman"/>
          <w:lang w:eastAsia="en-US"/>
        </w:rPr>
        <w:t xml:space="preserve">its </w:t>
      </w:r>
      <w:r w:rsidR="6DF8CBB1" w:rsidRPr="34BC898F">
        <w:rPr>
          <w:rFonts w:ascii="Times New Roman" w:hAnsi="Times New Roman" w:cs="Times New Roman"/>
          <w:lang w:eastAsia="en-US"/>
        </w:rPr>
        <w:t xml:space="preserve">user data. </w:t>
      </w:r>
      <w:r w:rsidR="00DA0E7C" w:rsidRPr="34BC898F">
        <w:rPr>
          <w:rFonts w:ascii="Times New Roman" w:hAnsi="Times New Roman" w:cs="Times New Roman"/>
          <w:lang w:eastAsia="en-US"/>
        </w:rPr>
        <w:t>T</w:t>
      </w:r>
      <w:r w:rsidR="00836380" w:rsidRPr="34BC898F">
        <w:rPr>
          <w:rFonts w:ascii="Times New Roman" w:hAnsi="Times New Roman" w:cs="Times New Roman"/>
          <w:lang w:eastAsia="en-US"/>
        </w:rPr>
        <w:t xml:space="preserve">he anchor </w:t>
      </w:r>
      <w:proofErr w:type="spellStart"/>
      <w:r w:rsidR="00836380" w:rsidRPr="34BC898F">
        <w:rPr>
          <w:rFonts w:ascii="Times New Roman" w:hAnsi="Times New Roman" w:cs="Times New Roman"/>
          <w:lang w:eastAsia="en-US"/>
        </w:rPr>
        <w:t>gNB</w:t>
      </w:r>
      <w:proofErr w:type="spellEnd"/>
      <w:r w:rsidR="00836380" w:rsidRPr="34BC898F">
        <w:rPr>
          <w:rFonts w:ascii="Times New Roman" w:hAnsi="Times New Roman" w:cs="Times New Roman"/>
          <w:lang w:eastAsia="en-US"/>
        </w:rPr>
        <w:t xml:space="preserve"> also does not know </w:t>
      </w:r>
      <w:r w:rsidR="00497E01" w:rsidRPr="34BC898F">
        <w:rPr>
          <w:rFonts w:ascii="Times New Roman" w:hAnsi="Times New Roman" w:cs="Times New Roman"/>
          <w:lang w:eastAsia="en-US"/>
        </w:rPr>
        <w:t xml:space="preserve">whether UE needs subsequent data transmissions </w:t>
      </w:r>
      <w:r w:rsidR="00BD41B0" w:rsidRPr="34BC898F">
        <w:rPr>
          <w:rFonts w:ascii="Times New Roman" w:hAnsi="Times New Roman" w:cs="Times New Roman"/>
          <w:lang w:eastAsia="en-US"/>
        </w:rPr>
        <w:t xml:space="preserve">for SDT </w:t>
      </w:r>
      <w:r w:rsidR="00497E01" w:rsidRPr="34BC898F">
        <w:rPr>
          <w:rFonts w:ascii="Times New Roman" w:hAnsi="Times New Roman" w:cs="Times New Roman"/>
          <w:lang w:eastAsia="en-US"/>
        </w:rPr>
        <w:t>(</w:t>
      </w:r>
      <w:r w:rsidR="000B23D3" w:rsidRPr="34BC898F">
        <w:rPr>
          <w:rFonts w:ascii="Times New Roman" w:hAnsi="Times New Roman" w:cs="Times New Roman"/>
          <w:lang w:eastAsia="en-US"/>
        </w:rPr>
        <w:t xml:space="preserve">in the </w:t>
      </w:r>
      <w:r w:rsidR="00497E01" w:rsidRPr="34BC898F">
        <w:rPr>
          <w:rFonts w:ascii="Times New Roman" w:hAnsi="Times New Roman" w:cs="Times New Roman"/>
          <w:lang w:eastAsia="en-US"/>
        </w:rPr>
        <w:t>uplink direction)</w:t>
      </w:r>
      <w:r w:rsidR="003A67F0" w:rsidRPr="34BC898F">
        <w:rPr>
          <w:rFonts w:ascii="Times New Roman" w:hAnsi="Times New Roman" w:cs="Times New Roman"/>
          <w:lang w:eastAsia="en-US"/>
        </w:rPr>
        <w:t xml:space="preserve"> upon receiving the Retrieve UE Context Request message, since the message itself does not contain such information.</w:t>
      </w:r>
    </w:p>
    <w:p w14:paraId="0CD2F295" w14:textId="4F3CC0EC" w:rsidR="007974F3" w:rsidRDefault="007974F3" w:rsidP="007974F3">
      <w:pPr>
        <w:pStyle w:val="BodyText"/>
        <w:rPr>
          <w:rFonts w:ascii="Times New Roman" w:hAnsi="Times New Roman" w:cs="Times New Roman"/>
          <w:b/>
          <w:lang w:eastAsia="en-US"/>
        </w:rPr>
      </w:pPr>
      <w:r>
        <w:rPr>
          <w:rFonts w:ascii="Times New Roman" w:hAnsi="Times New Roman" w:cs="Times New Roman"/>
          <w:b/>
          <w:lang w:eastAsia="en-US"/>
        </w:rPr>
        <w:t>Observation</w:t>
      </w:r>
      <w:r w:rsidR="004A25E8">
        <w:rPr>
          <w:rFonts w:ascii="Times New Roman" w:hAnsi="Times New Roman" w:cs="Times New Roman"/>
          <w:b/>
          <w:lang w:eastAsia="en-US"/>
        </w:rPr>
        <w:t xml:space="preserve"> 1</w:t>
      </w:r>
      <w:r>
        <w:rPr>
          <w:rFonts w:ascii="Times New Roman" w:hAnsi="Times New Roman" w:cs="Times New Roman"/>
          <w:b/>
          <w:lang w:eastAsia="en-US"/>
        </w:rPr>
        <w:t xml:space="preserve">: Upon receiving </w:t>
      </w:r>
      <w:r w:rsidR="00953BED">
        <w:rPr>
          <w:rFonts w:ascii="Times New Roman" w:hAnsi="Times New Roman" w:cs="Times New Roman"/>
          <w:b/>
          <w:lang w:eastAsia="en-US"/>
        </w:rPr>
        <w:t xml:space="preserve">the </w:t>
      </w:r>
      <w:r>
        <w:rPr>
          <w:rFonts w:ascii="Times New Roman" w:hAnsi="Times New Roman" w:cs="Times New Roman"/>
          <w:b/>
          <w:lang w:eastAsia="en-US"/>
        </w:rPr>
        <w:t xml:space="preserve">Retrieve UE Context Request message, the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may not be able to distinguish whether UE is performing the SDT or the legacy resume procedure</w:t>
      </w:r>
      <w:r w:rsidR="00546C9C">
        <w:rPr>
          <w:rFonts w:ascii="Times New Roman" w:hAnsi="Times New Roman" w:cs="Times New Roman"/>
          <w:b/>
          <w:lang w:eastAsia="en-US"/>
        </w:rPr>
        <w:t>.</w:t>
      </w:r>
    </w:p>
    <w:p w14:paraId="21D53EB2" w14:textId="65A6C37A" w:rsidR="007974F3" w:rsidRDefault="004A25E8" w:rsidP="00CB5CD6">
      <w:pPr>
        <w:pStyle w:val="BodyText"/>
        <w:rPr>
          <w:rFonts w:ascii="Times New Roman" w:hAnsi="Times New Roman" w:cs="Times New Roman"/>
          <w:lang w:eastAsia="en-US"/>
        </w:rPr>
      </w:pPr>
      <w:r>
        <w:rPr>
          <w:rFonts w:ascii="Times New Roman" w:hAnsi="Times New Roman" w:cs="Times New Roman"/>
          <w:b/>
          <w:lang w:eastAsia="en-US"/>
        </w:rPr>
        <w:t xml:space="preserve">Observation 2: Upon receiving </w:t>
      </w:r>
      <w:r w:rsidR="00953BED">
        <w:rPr>
          <w:rFonts w:ascii="Times New Roman" w:hAnsi="Times New Roman" w:cs="Times New Roman"/>
          <w:b/>
          <w:lang w:eastAsia="en-US"/>
        </w:rPr>
        <w:t xml:space="preserve">the </w:t>
      </w:r>
      <w:r>
        <w:rPr>
          <w:rFonts w:ascii="Times New Roman" w:hAnsi="Times New Roman" w:cs="Times New Roman"/>
          <w:b/>
          <w:lang w:eastAsia="en-US"/>
        </w:rPr>
        <w:t xml:space="preserve">Retrieve UE Context Request message, the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does not know whether UE needs subsequent data transmission</w:t>
      </w:r>
      <w:r w:rsidR="00AA6920">
        <w:rPr>
          <w:rFonts w:ascii="Times New Roman" w:hAnsi="Times New Roman" w:cs="Times New Roman"/>
          <w:b/>
          <w:lang w:eastAsia="en-US"/>
        </w:rPr>
        <w:t>s</w:t>
      </w:r>
      <w:r>
        <w:rPr>
          <w:rFonts w:ascii="Times New Roman" w:hAnsi="Times New Roman" w:cs="Times New Roman"/>
          <w:b/>
          <w:lang w:eastAsia="en-US"/>
        </w:rPr>
        <w:t xml:space="preserve"> </w:t>
      </w:r>
      <w:r w:rsidR="00BD41B0">
        <w:rPr>
          <w:rFonts w:ascii="Times New Roman" w:hAnsi="Times New Roman" w:cs="Times New Roman"/>
          <w:b/>
          <w:lang w:eastAsia="en-US"/>
        </w:rPr>
        <w:t xml:space="preserve">for SDT </w:t>
      </w:r>
      <w:r>
        <w:rPr>
          <w:rFonts w:ascii="Times New Roman" w:hAnsi="Times New Roman" w:cs="Times New Roman"/>
          <w:b/>
          <w:lang w:eastAsia="en-US"/>
        </w:rPr>
        <w:t xml:space="preserve">in </w:t>
      </w:r>
      <w:r w:rsidR="00FD0AF9">
        <w:rPr>
          <w:rFonts w:ascii="Times New Roman" w:eastAsia="PMingLiU" w:hAnsi="Times New Roman" w:cs="Times New Roman" w:hint="eastAsia"/>
          <w:b/>
        </w:rPr>
        <w:t>t</w:t>
      </w:r>
      <w:r w:rsidR="00FD0AF9">
        <w:rPr>
          <w:rFonts w:ascii="Times New Roman" w:eastAsia="PMingLiU" w:hAnsi="Times New Roman" w:cs="Times New Roman"/>
          <w:b/>
        </w:rPr>
        <w:t xml:space="preserve">he </w:t>
      </w:r>
      <w:r>
        <w:rPr>
          <w:rFonts w:ascii="Times New Roman" w:hAnsi="Times New Roman" w:cs="Times New Roman"/>
          <w:b/>
          <w:lang w:eastAsia="en-US"/>
        </w:rPr>
        <w:t>uplink direction</w:t>
      </w:r>
      <w:r w:rsidR="00546C9C">
        <w:rPr>
          <w:rFonts w:ascii="Times New Roman" w:hAnsi="Times New Roman" w:cs="Times New Roman"/>
          <w:b/>
          <w:lang w:eastAsia="en-US"/>
        </w:rPr>
        <w:t>.</w:t>
      </w:r>
    </w:p>
    <w:p w14:paraId="39001774" w14:textId="4FEA1A5F" w:rsidR="009059DB" w:rsidRDefault="00D330B4" w:rsidP="00CB5CD6">
      <w:pPr>
        <w:pStyle w:val="BodyText"/>
        <w:rPr>
          <w:rFonts w:ascii="Times New Roman" w:hAnsi="Times New Roman" w:cs="Times New Roman"/>
        </w:rPr>
      </w:pPr>
      <w:r>
        <w:rPr>
          <w:rFonts w:ascii="Times New Roman" w:hAnsi="Times New Roman" w:cs="Times New Roman"/>
          <w:lang w:eastAsia="en-US"/>
        </w:rPr>
        <w:t xml:space="preserve">Therefore, it is possible the anchor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may respond with either the Retrieve UE Context Response or the Retrieve UE Context Failure message (and hence make the anchor relocation decision) before know</w:t>
      </w:r>
      <w:r w:rsidR="00B56101">
        <w:rPr>
          <w:rFonts w:ascii="Times New Roman" w:eastAsia="PMingLiU" w:hAnsi="Times New Roman" w:cs="Times New Roman" w:hint="eastAsia"/>
        </w:rPr>
        <w:t>i</w:t>
      </w:r>
      <w:r w:rsidR="00B56101">
        <w:rPr>
          <w:rFonts w:ascii="Times New Roman" w:eastAsia="PMingLiU" w:hAnsi="Times New Roman" w:cs="Times New Roman"/>
        </w:rPr>
        <w:t>ng</w:t>
      </w:r>
      <w:r>
        <w:rPr>
          <w:rFonts w:ascii="Times New Roman" w:hAnsi="Times New Roman" w:cs="Times New Roman"/>
          <w:lang w:eastAsia="en-US"/>
        </w:rPr>
        <w:t xml:space="preserve"> whether UE needs subsequent data transmission</w:t>
      </w:r>
      <w:r w:rsidR="00E30422">
        <w:rPr>
          <w:rFonts w:ascii="Times New Roman" w:hAnsi="Times New Roman" w:cs="Times New Roman"/>
          <w:lang w:eastAsia="en-US"/>
        </w:rPr>
        <w:t>s</w:t>
      </w:r>
      <w:r>
        <w:rPr>
          <w:rFonts w:ascii="Times New Roman" w:hAnsi="Times New Roman" w:cs="Times New Roman"/>
          <w:lang w:eastAsia="en-US"/>
        </w:rPr>
        <w:t xml:space="preserve"> </w:t>
      </w:r>
      <w:r w:rsidR="00CC34E9">
        <w:rPr>
          <w:rFonts w:ascii="Times New Roman" w:hAnsi="Times New Roman" w:cs="Times New Roman"/>
          <w:lang w:eastAsia="en-US"/>
        </w:rPr>
        <w:t xml:space="preserve">for SDT </w:t>
      </w:r>
      <w:r w:rsidR="00A953DB">
        <w:rPr>
          <w:rFonts w:ascii="Times New Roman" w:hAnsi="Times New Roman" w:cs="Times New Roman"/>
          <w:lang w:eastAsia="en-US"/>
        </w:rPr>
        <w:t xml:space="preserve">or whether UE is performing SDT or not. As a result, </w:t>
      </w:r>
      <w:r w:rsidR="00DA36FA">
        <w:rPr>
          <w:rFonts w:ascii="Times New Roman" w:hAnsi="Times New Roman" w:cs="Times New Roman"/>
          <w:lang w:eastAsia="en-US"/>
        </w:rPr>
        <w:t xml:space="preserve">the anchor </w:t>
      </w:r>
      <w:proofErr w:type="spellStart"/>
      <w:r w:rsidR="00DA36FA">
        <w:rPr>
          <w:rFonts w:ascii="Times New Roman" w:hAnsi="Times New Roman" w:cs="Times New Roman"/>
          <w:lang w:eastAsia="en-US"/>
        </w:rPr>
        <w:t>gNB</w:t>
      </w:r>
      <w:proofErr w:type="spellEnd"/>
      <w:r w:rsidR="00DA36FA">
        <w:rPr>
          <w:rFonts w:ascii="Times New Roman" w:hAnsi="Times New Roman" w:cs="Times New Roman"/>
          <w:lang w:eastAsia="en-US"/>
        </w:rPr>
        <w:t xml:space="preserve"> may make </w:t>
      </w:r>
      <w:r w:rsidR="002E26C6">
        <w:rPr>
          <w:rFonts w:ascii="Times New Roman" w:hAnsi="Times New Roman" w:cs="Times New Roman"/>
          <w:lang w:eastAsia="en-US"/>
        </w:rPr>
        <w:t>the</w:t>
      </w:r>
      <w:r w:rsidR="00DA36FA">
        <w:rPr>
          <w:rFonts w:ascii="Times New Roman" w:hAnsi="Times New Roman" w:cs="Times New Roman"/>
          <w:lang w:eastAsia="en-US"/>
        </w:rPr>
        <w:t xml:space="preserve"> anchor relocation decision</w:t>
      </w:r>
      <w:r w:rsidR="00D25FD3" w:rsidRPr="00D25FD3">
        <w:rPr>
          <w:rFonts w:ascii="Times New Roman" w:hAnsi="Times New Roman" w:cs="Times New Roman"/>
          <w:lang w:eastAsia="en-US"/>
        </w:rPr>
        <w:t xml:space="preserve"> </w:t>
      </w:r>
      <w:r w:rsidR="00D25FD3">
        <w:rPr>
          <w:rFonts w:ascii="Times New Roman" w:hAnsi="Times New Roman" w:cs="Times New Roman"/>
          <w:lang w:eastAsia="en-US"/>
        </w:rPr>
        <w:t>inappropriately</w:t>
      </w:r>
      <w:r w:rsidR="00DA36FA">
        <w:rPr>
          <w:rFonts w:ascii="Times New Roman" w:hAnsi="Times New Roman" w:cs="Times New Roman"/>
          <w:lang w:eastAsia="en-US"/>
        </w:rPr>
        <w:t xml:space="preserve"> based on insufficient information, as</w:t>
      </w:r>
      <w:r w:rsidR="00876D4E">
        <w:rPr>
          <w:rFonts w:ascii="Times New Roman" w:hAnsi="Times New Roman" w:cs="Times New Roman"/>
          <w:lang w:eastAsia="en-US"/>
        </w:rPr>
        <w:t xml:space="preserve"> depicted </w:t>
      </w:r>
      <w:r w:rsidR="00CA44DF">
        <w:rPr>
          <w:rFonts w:ascii="Times New Roman" w:hAnsi="Times New Roman" w:cs="Times New Roman"/>
          <w:lang w:eastAsia="en-US"/>
        </w:rPr>
        <w:t>in the</w:t>
      </w:r>
      <w:r w:rsidR="00DA36FA">
        <w:rPr>
          <w:rFonts w:ascii="Times New Roman" w:hAnsi="Times New Roman" w:cs="Times New Roman"/>
          <w:lang w:eastAsia="en-US"/>
        </w:rPr>
        <w:t xml:space="preserve"> example in Figure 1</w:t>
      </w:r>
      <w:r w:rsidR="00646930">
        <w:rPr>
          <w:rFonts w:ascii="Times New Roman" w:hAnsi="Times New Roman" w:cs="Times New Roman"/>
          <w:lang w:eastAsia="en-US"/>
        </w:rPr>
        <w:t>,</w:t>
      </w:r>
      <w:r w:rsidR="005B5A1A">
        <w:rPr>
          <w:rFonts w:ascii="Times New Roman" w:hAnsi="Times New Roman" w:cs="Times New Roman"/>
          <w:lang w:eastAsia="en-US"/>
        </w:rPr>
        <w:t xml:space="preserve"> where</w:t>
      </w:r>
      <w:r w:rsidR="00646930">
        <w:rPr>
          <w:rFonts w:ascii="Times New Roman" w:hAnsi="Times New Roman" w:cs="Times New Roman"/>
          <w:lang w:eastAsia="en-US"/>
        </w:rPr>
        <w:t xml:space="preserve"> the anchor </w:t>
      </w:r>
      <w:proofErr w:type="spellStart"/>
      <w:r w:rsidR="00646930">
        <w:rPr>
          <w:rFonts w:ascii="Times New Roman" w:hAnsi="Times New Roman" w:cs="Times New Roman"/>
          <w:lang w:eastAsia="en-US"/>
        </w:rPr>
        <w:t>gNB</w:t>
      </w:r>
      <w:proofErr w:type="spellEnd"/>
      <w:r w:rsidR="00646930">
        <w:rPr>
          <w:rFonts w:ascii="Times New Roman" w:hAnsi="Times New Roman" w:cs="Times New Roman"/>
          <w:lang w:eastAsia="en-US"/>
        </w:rPr>
        <w:t xml:space="preserve"> decides to not perform </w:t>
      </w:r>
      <w:r w:rsidR="002A08FA">
        <w:rPr>
          <w:rFonts w:ascii="Times New Roman" w:hAnsi="Times New Roman" w:cs="Times New Roman"/>
          <w:lang w:eastAsia="en-US"/>
        </w:rPr>
        <w:t xml:space="preserve">the </w:t>
      </w:r>
      <w:r w:rsidR="00646930">
        <w:rPr>
          <w:rFonts w:ascii="Times New Roman" w:hAnsi="Times New Roman" w:cs="Times New Roman"/>
          <w:lang w:eastAsia="en-US"/>
        </w:rPr>
        <w:t xml:space="preserve">anchor relocation </w:t>
      </w:r>
      <w:r w:rsidR="00133840">
        <w:rPr>
          <w:rFonts w:ascii="Times New Roman" w:hAnsi="Times New Roman" w:cs="Times New Roman"/>
          <w:lang w:eastAsia="en-US"/>
        </w:rPr>
        <w:t>as it does not know</w:t>
      </w:r>
      <w:r w:rsidR="00646930">
        <w:rPr>
          <w:rFonts w:ascii="Times New Roman" w:hAnsi="Times New Roman" w:cs="Times New Roman"/>
          <w:lang w:eastAsia="en-US"/>
        </w:rPr>
        <w:t xml:space="preserve"> UE is performing SDT </w:t>
      </w:r>
      <w:r w:rsidR="0093650A">
        <w:rPr>
          <w:rFonts w:ascii="Times New Roman" w:hAnsi="Times New Roman" w:cs="Times New Roman"/>
          <w:lang w:eastAsia="en-US"/>
        </w:rPr>
        <w:t xml:space="preserve">and </w:t>
      </w:r>
      <w:r w:rsidR="0051392D">
        <w:rPr>
          <w:rFonts w:ascii="Times New Roman" w:hAnsi="Times New Roman" w:cs="Times New Roman"/>
          <w:lang w:eastAsia="en-US"/>
        </w:rPr>
        <w:t>needs subsequent data transmission</w:t>
      </w:r>
      <w:r w:rsidR="00945840">
        <w:rPr>
          <w:rFonts w:ascii="Times New Roman" w:hAnsi="Times New Roman" w:cs="Times New Roman"/>
          <w:lang w:eastAsia="en-US"/>
        </w:rPr>
        <w:t>s</w:t>
      </w:r>
      <w:r w:rsidR="0051392D">
        <w:rPr>
          <w:rFonts w:ascii="Times New Roman" w:hAnsi="Times New Roman" w:cs="Times New Roman"/>
          <w:lang w:eastAsia="en-US"/>
        </w:rPr>
        <w:t xml:space="preserve"> following the SDT </w:t>
      </w:r>
      <w:r w:rsidR="00797329">
        <w:rPr>
          <w:rFonts w:ascii="Times New Roman" w:hAnsi="Times New Roman" w:cs="Times New Roman"/>
          <w:lang w:eastAsia="en-US"/>
        </w:rPr>
        <w:t>in the uplink direction</w:t>
      </w:r>
      <w:r w:rsidR="0051392D">
        <w:rPr>
          <w:rFonts w:ascii="Times New Roman" w:hAnsi="Times New Roman" w:cs="Times New Roman"/>
          <w:lang w:eastAsia="en-US"/>
        </w:rPr>
        <w:t xml:space="preserve">. </w:t>
      </w:r>
      <w:r w:rsidR="004A2C14">
        <w:rPr>
          <w:rFonts w:ascii="Times New Roman" w:hAnsi="Times New Roman" w:cs="Times New Roman"/>
          <w:lang w:eastAsia="en-US"/>
        </w:rPr>
        <w:t xml:space="preserve">As </w:t>
      </w:r>
      <w:r w:rsidR="00C0079F">
        <w:rPr>
          <w:rFonts w:ascii="Times New Roman" w:hAnsi="Times New Roman" w:cs="Times New Roman"/>
          <w:lang w:eastAsia="en-US"/>
        </w:rPr>
        <w:t xml:space="preserve">a </w:t>
      </w:r>
      <w:r w:rsidR="00A36D2E">
        <w:rPr>
          <w:rFonts w:ascii="Times New Roman" w:hAnsi="Times New Roman" w:cs="Times New Roman"/>
          <w:lang w:eastAsia="en-US"/>
        </w:rPr>
        <w:t>consequence</w:t>
      </w:r>
      <w:r w:rsidR="00CF1B83">
        <w:rPr>
          <w:rFonts w:ascii="Times New Roman" w:hAnsi="Times New Roman" w:cs="Times New Roman"/>
          <w:lang w:eastAsia="en-US"/>
        </w:rPr>
        <w:t>,</w:t>
      </w:r>
      <w:r w:rsidR="00C0079F">
        <w:rPr>
          <w:rFonts w:ascii="Times New Roman" w:hAnsi="Times New Roman" w:cs="Times New Roman"/>
          <w:lang w:eastAsia="en-US"/>
        </w:rPr>
        <w:t xml:space="preserve"> </w:t>
      </w:r>
      <w:r w:rsidR="004A2C14">
        <w:rPr>
          <w:rFonts w:ascii="Times New Roman" w:hAnsi="Times New Roman" w:cs="Times New Roman"/>
          <w:lang w:eastAsia="en-US"/>
        </w:rPr>
        <w:t>shown i</w:t>
      </w:r>
      <w:r w:rsidR="007B4EB1">
        <w:rPr>
          <w:rFonts w:ascii="Times New Roman" w:hAnsi="Times New Roman" w:cs="Times New Roman"/>
          <w:lang w:eastAsia="en-US"/>
        </w:rPr>
        <w:t xml:space="preserve">n the later part of this example, </w:t>
      </w:r>
      <w:r w:rsidR="00A36D2E">
        <w:rPr>
          <w:rFonts w:ascii="Times New Roman" w:hAnsi="Times New Roman" w:cs="Times New Roman"/>
          <w:lang w:eastAsia="en-US"/>
        </w:rPr>
        <w:t>all the</w:t>
      </w:r>
      <w:r w:rsidR="007B4EB1">
        <w:rPr>
          <w:rFonts w:ascii="Times New Roman" w:hAnsi="Times New Roman" w:cs="Times New Roman"/>
          <w:lang w:eastAsia="en-US"/>
        </w:rPr>
        <w:t xml:space="preserve"> subsequent data transmissions </w:t>
      </w:r>
      <w:r w:rsidR="00A83F33">
        <w:rPr>
          <w:rFonts w:ascii="Times New Roman" w:hAnsi="Times New Roman" w:cs="Times New Roman"/>
          <w:lang w:eastAsia="en-US"/>
        </w:rPr>
        <w:t>taking place</w:t>
      </w:r>
      <w:r w:rsidR="00A36D2E">
        <w:rPr>
          <w:rFonts w:ascii="Times New Roman" w:hAnsi="Times New Roman" w:cs="Times New Roman"/>
          <w:lang w:eastAsia="en-US"/>
        </w:rPr>
        <w:t xml:space="preserve"> between UE and </w:t>
      </w:r>
      <w:r w:rsidR="007B4EB1">
        <w:rPr>
          <w:rFonts w:ascii="Times New Roman" w:hAnsi="Times New Roman" w:cs="Times New Roman"/>
          <w:lang w:eastAsia="en-US"/>
        </w:rPr>
        <w:t xml:space="preserve">the serving </w:t>
      </w:r>
      <w:proofErr w:type="spellStart"/>
      <w:r w:rsidR="007B4EB1">
        <w:rPr>
          <w:rFonts w:ascii="Times New Roman" w:hAnsi="Times New Roman" w:cs="Times New Roman"/>
          <w:lang w:eastAsia="en-US"/>
        </w:rPr>
        <w:t>gNB</w:t>
      </w:r>
      <w:proofErr w:type="spellEnd"/>
      <w:r w:rsidR="00351E46">
        <w:rPr>
          <w:rFonts w:ascii="Times New Roman" w:hAnsi="Times New Roman" w:cs="Times New Roman"/>
          <w:lang w:eastAsia="en-US"/>
        </w:rPr>
        <w:t xml:space="preserve"> </w:t>
      </w:r>
      <w:r w:rsidR="004A2C14">
        <w:rPr>
          <w:rFonts w:ascii="Times New Roman" w:hAnsi="Times New Roman" w:cs="Times New Roman"/>
          <w:lang w:eastAsia="en-US"/>
        </w:rPr>
        <w:t>are</w:t>
      </w:r>
      <w:r w:rsidR="007B4EB1">
        <w:rPr>
          <w:rFonts w:ascii="Times New Roman" w:hAnsi="Times New Roman" w:cs="Times New Roman"/>
          <w:lang w:eastAsia="en-US"/>
        </w:rPr>
        <w:t xml:space="preserve"> forwarded to</w:t>
      </w:r>
      <w:r w:rsidR="00351E46">
        <w:rPr>
          <w:rFonts w:ascii="Times New Roman" w:hAnsi="Times New Roman" w:cs="Times New Roman"/>
          <w:lang w:eastAsia="en-US"/>
        </w:rPr>
        <w:t>/from</w:t>
      </w:r>
      <w:r w:rsidR="007B4EB1">
        <w:rPr>
          <w:rFonts w:ascii="Times New Roman" w:hAnsi="Times New Roman" w:cs="Times New Roman"/>
          <w:lang w:eastAsia="en-US"/>
        </w:rPr>
        <w:t xml:space="preserve"> the anchor </w:t>
      </w:r>
      <w:proofErr w:type="spellStart"/>
      <w:r w:rsidR="007B4EB1">
        <w:rPr>
          <w:rFonts w:ascii="Times New Roman" w:hAnsi="Times New Roman" w:cs="Times New Roman"/>
          <w:lang w:eastAsia="en-US"/>
        </w:rPr>
        <w:t>gNB</w:t>
      </w:r>
      <w:proofErr w:type="spellEnd"/>
      <w:r w:rsidR="004D4F51">
        <w:rPr>
          <w:rFonts w:ascii="Times New Roman" w:hAnsi="Times New Roman" w:cs="Times New Roman"/>
          <w:lang w:eastAsia="en-US"/>
        </w:rPr>
        <w:t xml:space="preserve"> (step 5/6)</w:t>
      </w:r>
      <w:r w:rsidR="00FE3179">
        <w:rPr>
          <w:rFonts w:ascii="Times New Roman" w:hAnsi="Times New Roman" w:cs="Times New Roman"/>
          <w:lang w:eastAsia="en-US"/>
        </w:rPr>
        <w:t xml:space="preserve">, which </w:t>
      </w:r>
      <w:r w:rsidR="0027585F">
        <w:rPr>
          <w:rFonts w:ascii="Times New Roman" w:hAnsi="Times New Roman" w:cs="Times New Roman"/>
          <w:lang w:eastAsia="en-US"/>
        </w:rPr>
        <w:t>increases significantly</w:t>
      </w:r>
      <w:r w:rsidR="00FE3179">
        <w:rPr>
          <w:rFonts w:ascii="Times New Roman" w:hAnsi="Times New Roman" w:cs="Times New Roman"/>
          <w:lang w:eastAsia="en-US"/>
        </w:rPr>
        <w:t xml:space="preserve"> the </w:t>
      </w:r>
      <w:r w:rsidR="000963AE">
        <w:rPr>
          <w:rFonts w:ascii="Times New Roman" w:hAnsi="Times New Roman" w:cs="Times New Roman"/>
          <w:lang w:eastAsia="en-US"/>
        </w:rPr>
        <w:t xml:space="preserve">user </w:t>
      </w:r>
      <w:r w:rsidR="0027585F">
        <w:rPr>
          <w:rFonts w:ascii="Times New Roman" w:hAnsi="Times New Roman" w:cs="Times New Roman"/>
          <w:lang w:eastAsia="en-US"/>
        </w:rPr>
        <w:t xml:space="preserve">data </w:t>
      </w:r>
      <w:r w:rsidR="00FE3179">
        <w:rPr>
          <w:rFonts w:ascii="Times New Roman" w:hAnsi="Times New Roman" w:cs="Times New Roman"/>
          <w:lang w:eastAsia="en-US"/>
        </w:rPr>
        <w:t>latency</w:t>
      </w:r>
      <w:r w:rsidR="000963AE">
        <w:rPr>
          <w:rFonts w:ascii="Times New Roman" w:hAnsi="Times New Roman" w:cs="Times New Roman"/>
          <w:lang w:eastAsia="en-US"/>
        </w:rPr>
        <w:t>.</w:t>
      </w:r>
      <w:r w:rsidR="00467441">
        <w:rPr>
          <w:rFonts w:ascii="Times New Roman" w:hAnsi="Times New Roman" w:cs="Times New Roman"/>
          <w:lang w:eastAsia="en-US"/>
        </w:rPr>
        <w:t xml:space="preserve"> The anchor </w:t>
      </w:r>
      <w:proofErr w:type="spellStart"/>
      <w:r w:rsidR="00467441">
        <w:rPr>
          <w:rFonts w:ascii="Times New Roman" w:hAnsi="Times New Roman" w:cs="Times New Roman"/>
          <w:lang w:eastAsia="en-US"/>
        </w:rPr>
        <w:t>gNB</w:t>
      </w:r>
      <w:proofErr w:type="spellEnd"/>
      <w:r w:rsidR="00467441">
        <w:rPr>
          <w:rFonts w:ascii="Times New Roman" w:hAnsi="Times New Roman" w:cs="Times New Roman"/>
          <w:lang w:eastAsia="en-US"/>
        </w:rPr>
        <w:t xml:space="preserve"> also needs to distinguish between the SDT and legacy RRC resume procedure</w:t>
      </w:r>
      <w:r w:rsidR="00872DDD">
        <w:rPr>
          <w:rFonts w:ascii="Times New Roman" w:hAnsi="Times New Roman" w:cs="Times New Roman"/>
          <w:lang w:eastAsia="en-US"/>
        </w:rPr>
        <w:t xml:space="preserve">, </w:t>
      </w:r>
      <w:r w:rsidR="000E795C">
        <w:rPr>
          <w:rFonts w:ascii="Times New Roman" w:hAnsi="Times New Roman" w:cs="Times New Roman"/>
          <w:lang w:eastAsia="en-US"/>
        </w:rPr>
        <w:t xml:space="preserve">as in the legacy RRC resume the anchor relocation is almost a ‘must’ operation while in the SDT procedure the anchor relocation is not always needed especially if no subsequent data transmission </w:t>
      </w:r>
      <w:r w:rsidR="003F2AB4">
        <w:rPr>
          <w:rFonts w:ascii="Times New Roman" w:hAnsi="Times New Roman" w:cs="Times New Roman"/>
          <w:lang w:eastAsia="en-US"/>
        </w:rPr>
        <w:t>is going to</w:t>
      </w:r>
      <w:r w:rsidR="000E795C">
        <w:rPr>
          <w:rFonts w:ascii="Times New Roman" w:hAnsi="Times New Roman" w:cs="Times New Roman"/>
          <w:lang w:eastAsia="en-US"/>
        </w:rPr>
        <w:t xml:space="preserve"> take place.</w:t>
      </w:r>
    </w:p>
    <w:p w14:paraId="5F5B5FCA" w14:textId="77777777" w:rsidR="005C7679" w:rsidRDefault="005C7679" w:rsidP="00CB5CD6">
      <w:pPr>
        <w:pStyle w:val="BodyText"/>
        <w:rPr>
          <w:rFonts w:ascii="Times New Roman" w:hAnsi="Times New Roman" w:cs="Times New Roman"/>
          <w:lang w:eastAsia="en-US"/>
        </w:rPr>
      </w:pPr>
    </w:p>
    <w:p w14:paraId="230DEB37" w14:textId="0F8AB5C7" w:rsidR="001D0CD5" w:rsidRDefault="00436730" w:rsidP="00173067">
      <w:pPr>
        <w:pStyle w:val="BodyText"/>
        <w:jc w:val="center"/>
        <w:rPr>
          <w:rFonts w:ascii="Times New Roman" w:hAnsi="Times New Roman" w:cs="Times New Roman"/>
          <w:lang w:eastAsia="en-US"/>
        </w:rPr>
      </w:pPr>
      <w:r>
        <w:rPr>
          <w:rFonts w:ascii="Times New Roman" w:hAnsi="Times New Roman" w:cs="Times New Roman"/>
          <w:noProof/>
          <w:lang w:eastAsia="en-US"/>
        </w:rPr>
        <w:drawing>
          <wp:inline distT="0" distB="0" distL="0" distR="0" wp14:anchorId="2F9C31E8" wp14:editId="4F48C6C6">
            <wp:extent cx="4190824" cy="3212798"/>
            <wp:effectExtent l="0" t="0" r="63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6447" cy="3217108"/>
                    </a:xfrm>
                    <a:prstGeom prst="rect">
                      <a:avLst/>
                    </a:prstGeom>
                    <a:noFill/>
                  </pic:spPr>
                </pic:pic>
              </a:graphicData>
            </a:graphic>
          </wp:inline>
        </w:drawing>
      </w:r>
    </w:p>
    <w:p w14:paraId="50368EF1" w14:textId="316CE1E8" w:rsidR="00173067" w:rsidRDefault="00173067" w:rsidP="00173067">
      <w:pPr>
        <w:pStyle w:val="BodyText"/>
        <w:jc w:val="center"/>
        <w:rPr>
          <w:rFonts w:ascii="Times New Roman" w:hAnsi="Times New Roman" w:cs="Times New Roman"/>
          <w:lang w:eastAsia="en-US"/>
        </w:rPr>
      </w:pPr>
      <w:r>
        <w:rPr>
          <w:rFonts w:ascii="Times New Roman" w:hAnsi="Times New Roman" w:cs="Times New Roman"/>
          <w:lang w:eastAsia="en-US"/>
        </w:rPr>
        <w:t>Figure 1. The SDT procedure reusing the RRC resume framework (</w:t>
      </w:r>
      <w:r>
        <w:rPr>
          <w:rFonts w:ascii="Times New Roman" w:eastAsia="PMingLiU" w:hAnsi="Times New Roman" w:cs="Times New Roman" w:hint="eastAsia"/>
        </w:rPr>
        <w:t>i</w:t>
      </w:r>
      <w:r>
        <w:rPr>
          <w:rFonts w:ascii="Times New Roman" w:eastAsia="PMingLiU" w:hAnsi="Times New Roman" w:cs="Times New Roman"/>
        </w:rPr>
        <w:t>n case of no</w:t>
      </w:r>
      <w:r>
        <w:rPr>
          <w:rFonts w:ascii="Times New Roman" w:hAnsi="Times New Roman" w:cs="Times New Roman"/>
          <w:lang w:eastAsia="en-US"/>
        </w:rPr>
        <w:t xml:space="preserve"> </w:t>
      </w:r>
      <w:r w:rsidR="00B36A80">
        <w:rPr>
          <w:rFonts w:ascii="Times New Roman" w:hAnsi="Times New Roman" w:cs="Times New Roman"/>
          <w:lang w:eastAsia="en-US"/>
        </w:rPr>
        <w:t>anchor</w:t>
      </w:r>
      <w:r>
        <w:rPr>
          <w:rFonts w:ascii="Times New Roman" w:hAnsi="Times New Roman" w:cs="Times New Roman"/>
          <w:lang w:eastAsia="en-US"/>
        </w:rPr>
        <w:t xml:space="preserve"> relocation)</w:t>
      </w:r>
      <w:r>
        <w:rPr>
          <w:rFonts w:ascii="PMingLiU" w:eastAsia="PMingLiU" w:hAnsi="PMingLiU" w:cs="Times New Roman" w:hint="eastAsia"/>
        </w:rPr>
        <w:t xml:space="preserve"> </w:t>
      </w:r>
      <w:r>
        <w:rPr>
          <w:rFonts w:ascii="Times New Roman" w:hAnsi="Times New Roman" w:cs="Times New Roman"/>
          <w:lang w:eastAsia="en-US"/>
        </w:rPr>
        <w:t xml:space="preserve">in </w:t>
      </w:r>
      <w:proofErr w:type="spellStart"/>
      <w:r>
        <w:rPr>
          <w:rFonts w:ascii="Times New Roman" w:hAnsi="Times New Roman" w:cs="Times New Roman"/>
          <w:lang w:eastAsia="en-US"/>
        </w:rPr>
        <w:t>Uu</w:t>
      </w:r>
      <w:proofErr w:type="spellEnd"/>
      <w:r>
        <w:rPr>
          <w:rFonts w:ascii="Times New Roman" w:hAnsi="Times New Roman" w:cs="Times New Roman"/>
          <w:lang w:eastAsia="en-US"/>
        </w:rPr>
        <w:t xml:space="preserve"> and </w:t>
      </w:r>
      <w:proofErr w:type="spellStart"/>
      <w:r>
        <w:rPr>
          <w:rFonts w:ascii="Times New Roman" w:hAnsi="Times New Roman" w:cs="Times New Roman"/>
          <w:lang w:eastAsia="en-US"/>
        </w:rPr>
        <w:t>Xn</w:t>
      </w:r>
      <w:proofErr w:type="spellEnd"/>
      <w:r>
        <w:rPr>
          <w:rFonts w:ascii="Times New Roman" w:hAnsi="Times New Roman" w:cs="Times New Roman"/>
          <w:lang w:eastAsia="en-US"/>
        </w:rPr>
        <w:t>.</w:t>
      </w:r>
    </w:p>
    <w:p w14:paraId="4BCB5345" w14:textId="77777777" w:rsidR="00107421" w:rsidRDefault="00107421" w:rsidP="00CB5CD6">
      <w:pPr>
        <w:pStyle w:val="BodyText"/>
        <w:rPr>
          <w:rFonts w:ascii="Times New Roman" w:hAnsi="Times New Roman" w:cs="Times New Roman"/>
          <w:lang w:eastAsia="en-US"/>
        </w:rPr>
      </w:pPr>
    </w:p>
    <w:p w14:paraId="06972231" w14:textId="77777777" w:rsidR="006B0254" w:rsidRDefault="006B0254" w:rsidP="006B0254">
      <w:pPr>
        <w:pStyle w:val="BodyText"/>
        <w:jc w:val="center"/>
        <w:rPr>
          <w:rFonts w:ascii="Times New Roman" w:hAnsi="Times New Roman" w:cs="Times New Roman"/>
          <w:lang w:eastAsia="en-US"/>
        </w:rPr>
      </w:pPr>
      <w:r>
        <w:rPr>
          <w:rFonts w:ascii="Times New Roman" w:hAnsi="Times New Roman" w:cs="Times New Roman"/>
          <w:noProof/>
          <w:lang w:eastAsia="en-US"/>
        </w:rPr>
        <w:drawing>
          <wp:inline distT="0" distB="0" distL="0" distR="0" wp14:anchorId="0A605F7C" wp14:editId="2E3BD2B8">
            <wp:extent cx="4600575" cy="23479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8196" cy="2351845"/>
                    </a:xfrm>
                    <a:prstGeom prst="rect">
                      <a:avLst/>
                    </a:prstGeom>
                    <a:noFill/>
                  </pic:spPr>
                </pic:pic>
              </a:graphicData>
            </a:graphic>
          </wp:inline>
        </w:drawing>
      </w:r>
    </w:p>
    <w:p w14:paraId="6F076952" w14:textId="77777777" w:rsidR="006B0254" w:rsidRDefault="006B0254" w:rsidP="006B0254">
      <w:pPr>
        <w:pStyle w:val="BodyText"/>
        <w:jc w:val="center"/>
        <w:rPr>
          <w:rFonts w:ascii="Times New Roman" w:hAnsi="Times New Roman" w:cs="Times New Roman"/>
          <w:lang w:eastAsia="en-US"/>
        </w:rPr>
      </w:pPr>
      <w:r>
        <w:rPr>
          <w:rFonts w:ascii="Times New Roman" w:hAnsi="Times New Roman" w:cs="Times New Roman"/>
          <w:lang w:eastAsia="en-US"/>
        </w:rPr>
        <w:t xml:space="preserve"> Figure 2. The same </w:t>
      </w:r>
      <w:proofErr w:type="spellStart"/>
      <w:r>
        <w:rPr>
          <w:rFonts w:ascii="Times New Roman" w:hAnsi="Times New Roman" w:cs="Times New Roman"/>
          <w:lang w:eastAsia="en-US"/>
        </w:rPr>
        <w:t>ResumeCause</w:t>
      </w:r>
      <w:proofErr w:type="spellEnd"/>
      <w:r>
        <w:rPr>
          <w:rFonts w:ascii="Times New Roman" w:hAnsi="Times New Roman" w:cs="Times New Roman"/>
          <w:lang w:eastAsia="en-US"/>
        </w:rPr>
        <w:t xml:space="preserve"> is carried in both the RRC Resume Request and Retrieve UE Context Request message.</w:t>
      </w:r>
    </w:p>
    <w:p w14:paraId="7D8F8967" w14:textId="4F76BBEC" w:rsidR="006B0254" w:rsidRDefault="006B0254" w:rsidP="00CB5CD6">
      <w:pPr>
        <w:pStyle w:val="BodyText"/>
        <w:rPr>
          <w:rFonts w:ascii="Times New Roman" w:hAnsi="Times New Roman" w:cs="Times New Roman"/>
          <w:lang w:eastAsia="en-US"/>
        </w:rPr>
      </w:pPr>
    </w:p>
    <w:p w14:paraId="19142A06" w14:textId="63029383" w:rsidR="005C7679" w:rsidRPr="005C7679" w:rsidRDefault="005C7679" w:rsidP="00CB5CD6">
      <w:pPr>
        <w:pStyle w:val="BodyText"/>
        <w:rPr>
          <w:rFonts w:ascii="Times New Roman" w:hAnsi="Times New Roman" w:cs="Times New Roman"/>
          <w:b/>
          <w:lang w:eastAsia="en-US"/>
        </w:rPr>
      </w:pPr>
      <w:r>
        <w:rPr>
          <w:rFonts w:ascii="Times New Roman" w:hAnsi="Times New Roman" w:cs="Times New Roman"/>
          <w:b/>
          <w:lang w:eastAsia="en-US"/>
        </w:rPr>
        <w:t xml:space="preserve">Observation 3: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could make anchor relocation decision inappropriately if it is not aware that UE is performing SDT or UE needs subsequent data transmission</w:t>
      </w:r>
      <w:r w:rsidR="00945840">
        <w:rPr>
          <w:rFonts w:ascii="Times New Roman" w:hAnsi="Times New Roman" w:cs="Times New Roman"/>
          <w:b/>
          <w:lang w:eastAsia="en-US"/>
        </w:rPr>
        <w:t>s</w:t>
      </w:r>
      <w:r>
        <w:rPr>
          <w:rFonts w:ascii="Times New Roman" w:hAnsi="Times New Roman" w:cs="Times New Roman"/>
          <w:b/>
          <w:lang w:eastAsia="en-US"/>
        </w:rPr>
        <w:t xml:space="preserve"> </w:t>
      </w:r>
      <w:r w:rsidR="00F40EF3">
        <w:rPr>
          <w:rFonts w:ascii="Times New Roman" w:hAnsi="Times New Roman" w:cs="Times New Roman"/>
          <w:b/>
        </w:rPr>
        <w:t xml:space="preserve">for SDT </w:t>
      </w:r>
      <w:r>
        <w:rPr>
          <w:rFonts w:ascii="Times New Roman" w:hAnsi="Times New Roman" w:cs="Times New Roman"/>
          <w:b/>
          <w:lang w:eastAsia="en-US"/>
        </w:rPr>
        <w:t>in the uplink direction.</w:t>
      </w:r>
    </w:p>
    <w:p w14:paraId="46B527F2" w14:textId="73E3C43A" w:rsidR="008F162F" w:rsidRPr="006B0254" w:rsidRDefault="00DD38CA" w:rsidP="00CB5CD6">
      <w:pPr>
        <w:pStyle w:val="BodyText"/>
        <w:rPr>
          <w:rFonts w:ascii="Times New Roman" w:eastAsia="PMingLiU" w:hAnsi="Times New Roman" w:cs="Times New Roman"/>
        </w:rPr>
      </w:pPr>
      <w:r>
        <w:rPr>
          <w:rFonts w:ascii="Times New Roman" w:hAnsi="Times New Roman" w:cs="Times New Roman"/>
          <w:lang w:eastAsia="en-US"/>
        </w:rPr>
        <w:t xml:space="preserve">In order to </w:t>
      </w:r>
      <w:r w:rsidR="003405D2">
        <w:rPr>
          <w:rFonts w:ascii="Times New Roman" w:hAnsi="Times New Roman" w:cs="Times New Roman"/>
          <w:lang w:eastAsia="en-US"/>
        </w:rPr>
        <w:t>make the</w:t>
      </w:r>
      <w:r>
        <w:rPr>
          <w:rFonts w:ascii="Times New Roman" w:hAnsi="Times New Roman" w:cs="Times New Roman"/>
          <w:lang w:eastAsia="en-US"/>
        </w:rPr>
        <w:t xml:space="preserve"> anchor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w:t>
      </w:r>
      <w:r w:rsidR="003405D2">
        <w:rPr>
          <w:rFonts w:ascii="Times New Roman" w:hAnsi="Times New Roman" w:cs="Times New Roman"/>
          <w:lang w:eastAsia="en-US"/>
        </w:rPr>
        <w:t xml:space="preserve">aware of UE’s situation </w:t>
      </w:r>
      <w:r w:rsidR="00362697">
        <w:rPr>
          <w:rFonts w:ascii="Times New Roman" w:hAnsi="Times New Roman" w:cs="Times New Roman"/>
          <w:lang w:eastAsia="en-US"/>
        </w:rPr>
        <w:t>with regard to</w:t>
      </w:r>
      <w:r w:rsidR="003405D2">
        <w:rPr>
          <w:rFonts w:ascii="Times New Roman" w:hAnsi="Times New Roman" w:cs="Times New Roman"/>
          <w:lang w:eastAsia="en-US"/>
        </w:rPr>
        <w:t xml:space="preserve"> the </w:t>
      </w:r>
      <w:r w:rsidR="00AA6CE1">
        <w:rPr>
          <w:rFonts w:ascii="Times New Roman" w:hAnsi="Times New Roman" w:cs="Times New Roman"/>
          <w:lang w:eastAsia="en-US"/>
        </w:rPr>
        <w:t>SDT</w:t>
      </w:r>
      <w:r w:rsidR="003405D2">
        <w:rPr>
          <w:rFonts w:ascii="Times New Roman" w:hAnsi="Times New Roman" w:cs="Times New Roman"/>
          <w:lang w:eastAsia="en-US"/>
        </w:rPr>
        <w:t xml:space="preserve"> status or the subsequent data transmission status, </w:t>
      </w:r>
      <w:r w:rsidR="0067467E">
        <w:rPr>
          <w:rFonts w:ascii="Times New Roman" w:hAnsi="Times New Roman" w:cs="Times New Roman"/>
          <w:lang w:eastAsia="en-US"/>
        </w:rPr>
        <w:t xml:space="preserve">one way is to </w:t>
      </w:r>
      <w:r w:rsidR="00396774">
        <w:rPr>
          <w:rFonts w:ascii="Times New Roman" w:hAnsi="Times New Roman" w:cs="Times New Roman"/>
          <w:lang w:eastAsia="en-US"/>
        </w:rPr>
        <w:t xml:space="preserve">let the serving </w:t>
      </w:r>
      <w:proofErr w:type="spellStart"/>
      <w:r w:rsidR="00396774">
        <w:rPr>
          <w:rFonts w:ascii="Times New Roman" w:hAnsi="Times New Roman" w:cs="Times New Roman"/>
          <w:lang w:eastAsia="en-US"/>
        </w:rPr>
        <w:t>gNB</w:t>
      </w:r>
      <w:proofErr w:type="spellEnd"/>
      <w:r w:rsidR="00396774">
        <w:rPr>
          <w:rFonts w:ascii="Times New Roman" w:hAnsi="Times New Roman" w:cs="Times New Roman"/>
          <w:lang w:eastAsia="en-US"/>
        </w:rPr>
        <w:t xml:space="preserve"> inform </w:t>
      </w:r>
      <w:r w:rsidR="00946CB4">
        <w:rPr>
          <w:rFonts w:ascii="Times New Roman" w:hAnsi="Times New Roman" w:cs="Times New Roman"/>
          <w:lang w:eastAsia="en-US"/>
        </w:rPr>
        <w:t xml:space="preserve">the </w:t>
      </w:r>
      <w:r w:rsidR="00396774">
        <w:rPr>
          <w:rFonts w:ascii="Times New Roman" w:hAnsi="Times New Roman" w:cs="Times New Roman"/>
          <w:lang w:eastAsia="en-US"/>
        </w:rPr>
        <w:t xml:space="preserve">anchor </w:t>
      </w:r>
      <w:proofErr w:type="spellStart"/>
      <w:r w:rsidR="00396774">
        <w:rPr>
          <w:rFonts w:ascii="Times New Roman" w:hAnsi="Times New Roman" w:cs="Times New Roman"/>
          <w:lang w:eastAsia="en-US"/>
        </w:rPr>
        <w:t>gNB</w:t>
      </w:r>
      <w:proofErr w:type="spellEnd"/>
      <w:r w:rsidR="00396774">
        <w:rPr>
          <w:rFonts w:ascii="Times New Roman" w:hAnsi="Times New Roman" w:cs="Times New Roman"/>
          <w:lang w:eastAsia="en-US"/>
        </w:rPr>
        <w:t xml:space="preserve"> about UE’s situation since the serving </w:t>
      </w:r>
      <w:proofErr w:type="spellStart"/>
      <w:r w:rsidR="00396774">
        <w:rPr>
          <w:rFonts w:ascii="Times New Roman" w:hAnsi="Times New Roman" w:cs="Times New Roman"/>
          <w:lang w:eastAsia="en-US"/>
        </w:rPr>
        <w:t>gNB</w:t>
      </w:r>
      <w:proofErr w:type="spellEnd"/>
      <w:r w:rsidR="00396774">
        <w:rPr>
          <w:rFonts w:ascii="Times New Roman" w:hAnsi="Times New Roman" w:cs="Times New Roman"/>
          <w:lang w:eastAsia="en-US"/>
        </w:rPr>
        <w:t xml:space="preserve"> </w:t>
      </w:r>
      <w:r w:rsidR="00B02992">
        <w:rPr>
          <w:rFonts w:ascii="Times New Roman" w:hAnsi="Times New Roman" w:cs="Times New Roman"/>
          <w:lang w:eastAsia="en-US"/>
        </w:rPr>
        <w:t xml:space="preserve">has learned </w:t>
      </w:r>
      <w:r w:rsidR="00FE5D92">
        <w:rPr>
          <w:rFonts w:ascii="Times New Roman" w:hAnsi="Times New Roman" w:cs="Times New Roman"/>
          <w:lang w:eastAsia="en-US"/>
        </w:rPr>
        <w:t>all these information</w:t>
      </w:r>
      <w:r w:rsidR="00B02992">
        <w:rPr>
          <w:rFonts w:ascii="Times New Roman" w:hAnsi="Times New Roman" w:cs="Times New Roman"/>
          <w:lang w:eastAsia="en-US"/>
        </w:rPr>
        <w:t xml:space="preserve"> from UE </w:t>
      </w:r>
      <w:r w:rsidR="00396774">
        <w:rPr>
          <w:rFonts w:ascii="Times New Roman" w:hAnsi="Times New Roman" w:cs="Times New Roman"/>
          <w:lang w:eastAsia="en-US"/>
        </w:rPr>
        <w:t>already.</w:t>
      </w:r>
      <w:r w:rsidR="00AA0B14">
        <w:rPr>
          <w:rFonts w:ascii="Times New Roman" w:hAnsi="Times New Roman" w:cs="Times New Roman"/>
          <w:lang w:eastAsia="en-US"/>
        </w:rPr>
        <w:t xml:space="preserve"> </w:t>
      </w:r>
      <w:r w:rsidR="00B00544">
        <w:rPr>
          <w:rFonts w:ascii="Times New Roman" w:hAnsi="Times New Roman" w:cs="Times New Roman"/>
          <w:lang w:eastAsia="en-US"/>
        </w:rPr>
        <w:t>However, as</w:t>
      </w:r>
      <w:r w:rsidR="00AA0B14">
        <w:rPr>
          <w:rFonts w:ascii="Times New Roman" w:hAnsi="Times New Roman" w:cs="Times New Roman"/>
          <w:lang w:eastAsia="en-US"/>
        </w:rPr>
        <w:t xml:space="preserve"> this would </w:t>
      </w:r>
      <w:r w:rsidR="00B00544">
        <w:rPr>
          <w:rFonts w:ascii="Times New Roman" w:hAnsi="Times New Roman" w:cs="Times New Roman"/>
          <w:lang w:eastAsia="en-US"/>
        </w:rPr>
        <w:t xml:space="preserve">change the </w:t>
      </w:r>
      <w:proofErr w:type="spellStart"/>
      <w:r w:rsidR="00B00544">
        <w:rPr>
          <w:rFonts w:ascii="Times New Roman" w:hAnsi="Times New Roman" w:cs="Times New Roman"/>
          <w:lang w:eastAsia="en-US"/>
        </w:rPr>
        <w:t>Xn</w:t>
      </w:r>
      <w:proofErr w:type="spellEnd"/>
      <w:r w:rsidR="00B00544">
        <w:rPr>
          <w:rFonts w:ascii="Times New Roman" w:hAnsi="Times New Roman" w:cs="Times New Roman"/>
          <w:lang w:eastAsia="en-US"/>
        </w:rPr>
        <w:t xml:space="preserve">-AP specification and </w:t>
      </w:r>
      <w:r w:rsidR="00AA0B14">
        <w:rPr>
          <w:rFonts w:ascii="Times New Roman" w:hAnsi="Times New Roman" w:cs="Times New Roman"/>
          <w:lang w:eastAsia="en-US"/>
        </w:rPr>
        <w:t>require the involvement from RAN3</w:t>
      </w:r>
      <w:r w:rsidR="00B00544">
        <w:rPr>
          <w:rFonts w:ascii="Times New Roman" w:hAnsi="Times New Roman" w:cs="Times New Roman"/>
          <w:lang w:eastAsia="en-US"/>
        </w:rPr>
        <w:t>,</w:t>
      </w:r>
      <w:r w:rsidR="00AA0B14">
        <w:rPr>
          <w:rFonts w:ascii="Times New Roman" w:hAnsi="Times New Roman" w:cs="Times New Roman"/>
          <w:lang w:eastAsia="en-US"/>
        </w:rPr>
        <w:t xml:space="preserve"> </w:t>
      </w:r>
      <w:r w:rsidR="00144484">
        <w:rPr>
          <w:rFonts w:ascii="Times New Roman" w:hAnsi="Times New Roman" w:cs="Times New Roman"/>
          <w:lang w:eastAsia="en-US"/>
        </w:rPr>
        <w:t>we think it is</w:t>
      </w:r>
      <w:r w:rsidR="00B00544">
        <w:rPr>
          <w:rFonts w:ascii="Times New Roman" w:hAnsi="Times New Roman" w:cs="Times New Roman"/>
          <w:lang w:eastAsia="en-US"/>
        </w:rPr>
        <w:t xml:space="preserve"> less desirable </w:t>
      </w:r>
      <w:r w:rsidR="00267DC0">
        <w:rPr>
          <w:rFonts w:ascii="Times New Roman" w:hAnsi="Times New Roman" w:cs="Times New Roman"/>
          <w:lang w:eastAsia="en-US"/>
        </w:rPr>
        <w:t>considering the limited time left for this release</w:t>
      </w:r>
      <w:r w:rsidR="00446DDB">
        <w:rPr>
          <w:rFonts w:ascii="Times New Roman" w:hAnsi="Times New Roman" w:cs="Times New Roman"/>
          <w:lang w:eastAsia="en-US"/>
        </w:rPr>
        <w:t>. Another way</w:t>
      </w:r>
      <w:r w:rsidR="004019F8">
        <w:rPr>
          <w:rFonts w:ascii="Times New Roman" w:hAnsi="Times New Roman" w:cs="Times New Roman"/>
          <w:lang w:eastAsia="en-US"/>
        </w:rPr>
        <w:t xml:space="preserve"> is to let UE inform the anchor </w:t>
      </w:r>
      <w:proofErr w:type="spellStart"/>
      <w:r w:rsidR="004019F8">
        <w:rPr>
          <w:rFonts w:ascii="Times New Roman" w:hAnsi="Times New Roman" w:cs="Times New Roman"/>
          <w:lang w:eastAsia="en-US"/>
        </w:rPr>
        <w:t>gNB</w:t>
      </w:r>
      <w:proofErr w:type="spellEnd"/>
      <w:r w:rsidR="004019F8">
        <w:rPr>
          <w:rFonts w:ascii="Times New Roman" w:hAnsi="Times New Roman" w:cs="Times New Roman"/>
          <w:lang w:eastAsia="en-US"/>
        </w:rPr>
        <w:t xml:space="preserve"> directly by </w:t>
      </w:r>
      <w:r w:rsidR="008403E8">
        <w:rPr>
          <w:rFonts w:ascii="Times New Roman" w:hAnsi="Times New Roman" w:cs="Times New Roman"/>
          <w:lang w:eastAsia="en-US"/>
        </w:rPr>
        <w:t>adding</w:t>
      </w:r>
      <w:r w:rsidR="004019F8">
        <w:rPr>
          <w:rFonts w:ascii="Times New Roman" w:hAnsi="Times New Roman" w:cs="Times New Roman"/>
          <w:lang w:eastAsia="en-US"/>
        </w:rPr>
        <w:t xml:space="preserve"> </w:t>
      </w:r>
      <w:r w:rsidR="008403E8">
        <w:rPr>
          <w:rFonts w:ascii="Times New Roman" w:hAnsi="Times New Roman" w:cs="Times New Roman"/>
          <w:lang w:eastAsia="en-US"/>
        </w:rPr>
        <w:t>new</w:t>
      </w:r>
      <w:r w:rsidR="004019F8">
        <w:rPr>
          <w:rFonts w:ascii="Times New Roman" w:hAnsi="Times New Roman" w:cs="Times New Roman"/>
          <w:lang w:eastAsia="en-US"/>
        </w:rPr>
        <w:t xml:space="preserve"> </w:t>
      </w:r>
      <w:proofErr w:type="spellStart"/>
      <w:r w:rsidR="00363DB8">
        <w:rPr>
          <w:rFonts w:ascii="Times New Roman" w:hAnsi="Times New Roman" w:cs="Times New Roman"/>
          <w:lang w:eastAsia="en-US"/>
        </w:rPr>
        <w:t>ResumeCause</w:t>
      </w:r>
      <w:proofErr w:type="spellEnd"/>
      <w:r w:rsidR="00363DB8">
        <w:rPr>
          <w:rFonts w:ascii="Times New Roman" w:hAnsi="Times New Roman" w:cs="Times New Roman"/>
          <w:lang w:eastAsia="en-US"/>
        </w:rPr>
        <w:t xml:space="preserve"> value</w:t>
      </w:r>
      <w:r w:rsidR="008403E8">
        <w:rPr>
          <w:rFonts w:ascii="Times New Roman" w:hAnsi="Times New Roman" w:cs="Times New Roman"/>
          <w:lang w:eastAsia="en-US"/>
        </w:rPr>
        <w:t>s</w:t>
      </w:r>
      <w:r w:rsidR="00363DB8">
        <w:rPr>
          <w:rFonts w:ascii="Times New Roman" w:hAnsi="Times New Roman" w:cs="Times New Roman"/>
          <w:lang w:eastAsia="en-US"/>
        </w:rPr>
        <w:t xml:space="preserve"> carried in </w:t>
      </w:r>
      <w:proofErr w:type="spellStart"/>
      <w:r w:rsidR="00363DB8">
        <w:rPr>
          <w:rFonts w:ascii="Times New Roman" w:hAnsi="Times New Roman" w:cs="Times New Roman"/>
          <w:lang w:eastAsia="en-US"/>
        </w:rPr>
        <w:t>RRCResumeRequest</w:t>
      </w:r>
      <w:proofErr w:type="spellEnd"/>
      <w:r w:rsidR="00363DB8">
        <w:rPr>
          <w:rFonts w:ascii="Times New Roman" w:hAnsi="Times New Roman" w:cs="Times New Roman"/>
          <w:lang w:eastAsia="en-US"/>
        </w:rPr>
        <w:t>/RRCResumeRequest</w:t>
      </w:r>
      <w:r w:rsidR="00BA671A">
        <w:rPr>
          <w:rFonts w:ascii="Times New Roman" w:hAnsi="Times New Roman" w:cs="Times New Roman"/>
          <w:lang w:eastAsia="en-US"/>
        </w:rPr>
        <w:t>1,</w:t>
      </w:r>
      <w:r w:rsidR="00BA671A">
        <w:rPr>
          <w:rFonts w:ascii="PMingLiU" w:eastAsia="PMingLiU" w:hAnsi="PMingLiU" w:cs="Times New Roman" w:hint="eastAsia"/>
        </w:rPr>
        <w:t xml:space="preserve"> </w:t>
      </w:r>
      <w:r w:rsidR="00BA671A">
        <w:rPr>
          <w:rFonts w:ascii="Times New Roman" w:hAnsi="Times New Roman" w:cs="Times New Roman"/>
          <w:lang w:eastAsia="en-US"/>
        </w:rPr>
        <w:t xml:space="preserve">since </w:t>
      </w:r>
      <w:r w:rsidR="008403E8">
        <w:rPr>
          <w:rFonts w:ascii="Times New Roman" w:hAnsi="Times New Roman" w:cs="Times New Roman"/>
          <w:lang w:eastAsia="en-US"/>
        </w:rPr>
        <w:t xml:space="preserve">the added </w:t>
      </w:r>
      <w:proofErr w:type="spellStart"/>
      <w:r w:rsidR="008403E8">
        <w:rPr>
          <w:rFonts w:ascii="Times New Roman" w:hAnsi="Times New Roman" w:cs="Times New Roman"/>
          <w:lang w:eastAsia="en-US"/>
        </w:rPr>
        <w:t>ResumeCause</w:t>
      </w:r>
      <w:proofErr w:type="spellEnd"/>
      <w:r w:rsidR="008403E8">
        <w:rPr>
          <w:rFonts w:ascii="Times New Roman" w:hAnsi="Times New Roman" w:cs="Times New Roman"/>
          <w:lang w:eastAsia="en-US"/>
        </w:rPr>
        <w:t xml:space="preserve"> values</w:t>
      </w:r>
      <w:r w:rsidR="00363DB8">
        <w:rPr>
          <w:rFonts w:ascii="Times New Roman" w:hAnsi="Times New Roman" w:cs="Times New Roman"/>
          <w:lang w:eastAsia="en-US"/>
        </w:rPr>
        <w:t xml:space="preserve"> will also </w:t>
      </w:r>
      <w:r w:rsidR="00DA24A3">
        <w:rPr>
          <w:rFonts w:ascii="Times New Roman" w:hAnsi="Times New Roman" w:cs="Times New Roman"/>
          <w:lang w:eastAsia="en-US"/>
        </w:rPr>
        <w:t xml:space="preserve">be </w:t>
      </w:r>
      <w:r w:rsidR="00DA24A3">
        <w:rPr>
          <w:rFonts w:ascii="Times New Roman" w:eastAsia="PMingLiU" w:hAnsi="Times New Roman" w:cs="Times New Roman" w:hint="eastAsia"/>
        </w:rPr>
        <w:t>e</w:t>
      </w:r>
      <w:r w:rsidR="00DA24A3">
        <w:rPr>
          <w:rFonts w:ascii="Times New Roman" w:eastAsia="PMingLiU" w:hAnsi="Times New Roman" w:cs="Times New Roman"/>
        </w:rPr>
        <w:t>ncapsulated</w:t>
      </w:r>
      <w:r w:rsidR="00363DB8">
        <w:rPr>
          <w:rFonts w:ascii="Times New Roman" w:hAnsi="Times New Roman" w:cs="Times New Roman"/>
          <w:lang w:eastAsia="en-US"/>
        </w:rPr>
        <w:t xml:space="preserve"> in the Retrieve UE Context Request message </w:t>
      </w:r>
      <w:r w:rsidR="007E5556">
        <w:rPr>
          <w:rFonts w:ascii="Times New Roman" w:hAnsi="Times New Roman" w:cs="Times New Roman"/>
          <w:lang w:eastAsia="en-US"/>
        </w:rPr>
        <w:t>without being altered</w:t>
      </w:r>
      <w:r w:rsidR="008723D2">
        <w:rPr>
          <w:rFonts w:ascii="Times New Roman" w:hAnsi="Times New Roman" w:cs="Times New Roman"/>
          <w:lang w:eastAsia="en-US"/>
        </w:rPr>
        <w:t>, as shown in Figure 2.</w:t>
      </w:r>
      <w:r w:rsidR="008E21E4">
        <w:rPr>
          <w:rFonts w:ascii="Times New Roman" w:hAnsi="Times New Roman" w:cs="Times New Roman"/>
          <w:lang w:eastAsia="en-US"/>
        </w:rPr>
        <w:t xml:space="preserve"> </w:t>
      </w:r>
      <w:r w:rsidR="00BB1A15">
        <w:rPr>
          <w:rFonts w:ascii="Times New Roman" w:hAnsi="Times New Roman" w:cs="Times New Roman"/>
          <w:lang w:eastAsia="en-US"/>
        </w:rPr>
        <w:t xml:space="preserve">Although </w:t>
      </w:r>
      <w:r w:rsidR="00BE613E">
        <w:rPr>
          <w:rFonts w:ascii="Times New Roman" w:hAnsi="Times New Roman" w:cs="Times New Roman"/>
          <w:lang w:eastAsia="en-US"/>
        </w:rPr>
        <w:t>in the</w:t>
      </w:r>
      <w:r w:rsidR="00BB1A15">
        <w:rPr>
          <w:rFonts w:ascii="Times New Roman" w:hAnsi="Times New Roman" w:cs="Times New Roman"/>
          <w:lang w:eastAsia="en-US"/>
        </w:rPr>
        <w:t xml:space="preserve"> legacy </w:t>
      </w:r>
      <w:r w:rsidR="00A6459A">
        <w:rPr>
          <w:rFonts w:ascii="Times New Roman" w:hAnsi="Times New Roman" w:cs="Times New Roman"/>
          <w:lang w:eastAsia="en-US"/>
        </w:rPr>
        <w:t>RRC resume procedure,</w:t>
      </w:r>
      <w:r w:rsidR="00BE613E">
        <w:rPr>
          <w:rFonts w:ascii="Times New Roman" w:hAnsi="Times New Roman" w:cs="Times New Roman"/>
          <w:lang w:eastAsia="en-US"/>
        </w:rPr>
        <w:t xml:space="preserve"> </w:t>
      </w:r>
      <w:r w:rsidR="00217C17">
        <w:rPr>
          <w:rFonts w:ascii="Times New Roman" w:hAnsi="Times New Roman" w:cs="Times New Roman"/>
          <w:lang w:eastAsia="en-US"/>
        </w:rPr>
        <w:t>the</w:t>
      </w:r>
      <w:r w:rsidR="00BE613E">
        <w:rPr>
          <w:rFonts w:ascii="Times New Roman" w:hAnsi="Times New Roman" w:cs="Times New Roman"/>
          <w:lang w:eastAsia="en-US"/>
        </w:rPr>
        <w:t xml:space="preserve"> </w:t>
      </w:r>
      <w:proofErr w:type="spellStart"/>
      <w:r w:rsidR="00BB1A15">
        <w:rPr>
          <w:rFonts w:ascii="Times New Roman" w:hAnsi="Times New Roman" w:cs="Times New Roman"/>
          <w:lang w:eastAsia="en-US"/>
        </w:rPr>
        <w:t>ResumeCause</w:t>
      </w:r>
      <w:proofErr w:type="spellEnd"/>
      <w:r w:rsidR="00BB1A15">
        <w:rPr>
          <w:rFonts w:ascii="Times New Roman" w:hAnsi="Times New Roman" w:cs="Times New Roman"/>
          <w:lang w:eastAsia="en-US"/>
        </w:rPr>
        <w:t xml:space="preserve"> value </w:t>
      </w:r>
      <w:r w:rsidR="007F0605">
        <w:rPr>
          <w:rFonts w:ascii="Times New Roman" w:hAnsi="Times New Roman" w:cs="Times New Roman"/>
          <w:lang w:eastAsia="en-US"/>
        </w:rPr>
        <w:t>is given</w:t>
      </w:r>
      <w:r w:rsidR="00BB1A15">
        <w:rPr>
          <w:rFonts w:ascii="Times New Roman" w:hAnsi="Times New Roman" w:cs="Times New Roman"/>
          <w:lang w:eastAsia="en-US"/>
        </w:rPr>
        <w:t xml:space="preserve"> by NAS</w:t>
      </w:r>
      <w:r w:rsidR="00BE613E">
        <w:rPr>
          <w:rFonts w:ascii="Times New Roman" w:hAnsi="Times New Roman" w:cs="Times New Roman"/>
          <w:lang w:eastAsia="en-US"/>
        </w:rPr>
        <w:t xml:space="preserve"> and RRC simply encapsulates the </w:t>
      </w:r>
      <w:r w:rsidR="007F0605">
        <w:rPr>
          <w:rFonts w:ascii="Times New Roman" w:hAnsi="Times New Roman" w:cs="Times New Roman"/>
          <w:lang w:eastAsia="en-US"/>
        </w:rPr>
        <w:t xml:space="preserve">given </w:t>
      </w:r>
      <w:proofErr w:type="spellStart"/>
      <w:r w:rsidR="00BE613E">
        <w:rPr>
          <w:rFonts w:ascii="Times New Roman" w:hAnsi="Times New Roman" w:cs="Times New Roman"/>
          <w:lang w:eastAsia="en-US"/>
        </w:rPr>
        <w:t>ResumeCause</w:t>
      </w:r>
      <w:proofErr w:type="spellEnd"/>
      <w:r w:rsidR="00A6459A">
        <w:rPr>
          <w:rFonts w:ascii="Times New Roman" w:hAnsi="Times New Roman" w:cs="Times New Roman"/>
          <w:lang w:eastAsia="en-US"/>
        </w:rPr>
        <w:t xml:space="preserve"> value</w:t>
      </w:r>
      <w:r w:rsidR="00BE613E">
        <w:rPr>
          <w:rFonts w:ascii="Times New Roman" w:hAnsi="Times New Roman" w:cs="Times New Roman"/>
          <w:lang w:eastAsia="en-US"/>
        </w:rPr>
        <w:t xml:space="preserve"> into</w:t>
      </w:r>
      <w:r w:rsidR="00BA26CA">
        <w:rPr>
          <w:rFonts w:ascii="Times New Roman" w:eastAsia="PMingLiU" w:hAnsi="Times New Roman" w:cs="Times New Roman" w:hint="eastAsia"/>
        </w:rPr>
        <w:t xml:space="preserve"> </w:t>
      </w:r>
      <w:r w:rsidR="00BA26CA">
        <w:rPr>
          <w:rFonts w:ascii="Times New Roman" w:eastAsia="PMingLiU" w:hAnsi="Times New Roman" w:cs="Times New Roman"/>
        </w:rPr>
        <w:t>the RRC resume request message</w:t>
      </w:r>
      <w:r w:rsidR="00A6459A">
        <w:rPr>
          <w:rFonts w:ascii="Times New Roman" w:hAnsi="Times New Roman" w:cs="Times New Roman"/>
          <w:lang w:eastAsia="en-US"/>
        </w:rPr>
        <w:t xml:space="preserve">, </w:t>
      </w:r>
      <w:r w:rsidR="003B5713">
        <w:rPr>
          <w:rFonts w:ascii="Times New Roman" w:hAnsi="Times New Roman" w:cs="Times New Roman"/>
          <w:lang w:eastAsia="en-US"/>
        </w:rPr>
        <w:t xml:space="preserve">we think the new </w:t>
      </w:r>
      <w:proofErr w:type="spellStart"/>
      <w:r w:rsidR="003B5713">
        <w:rPr>
          <w:rFonts w:ascii="Times New Roman" w:hAnsi="Times New Roman" w:cs="Times New Roman"/>
          <w:lang w:eastAsia="en-US"/>
        </w:rPr>
        <w:t>ResumeCause</w:t>
      </w:r>
      <w:proofErr w:type="spellEnd"/>
      <w:r w:rsidR="003B5713">
        <w:rPr>
          <w:rFonts w:ascii="Times New Roman" w:hAnsi="Times New Roman" w:cs="Times New Roman"/>
          <w:lang w:eastAsia="en-US"/>
        </w:rPr>
        <w:t xml:space="preserve"> value</w:t>
      </w:r>
      <w:r w:rsidR="00FD4FC1">
        <w:rPr>
          <w:rFonts w:ascii="Times New Roman" w:hAnsi="Times New Roman" w:cs="Times New Roman"/>
          <w:lang w:eastAsia="en-US"/>
        </w:rPr>
        <w:t>s</w:t>
      </w:r>
      <w:r w:rsidR="003B5713">
        <w:rPr>
          <w:rFonts w:ascii="Times New Roman" w:hAnsi="Times New Roman" w:cs="Times New Roman"/>
          <w:lang w:eastAsia="en-US"/>
        </w:rPr>
        <w:t xml:space="preserve"> should be managed and used by RRC </w:t>
      </w:r>
      <w:r w:rsidR="00621589">
        <w:rPr>
          <w:rFonts w:ascii="Times New Roman" w:hAnsi="Times New Roman" w:cs="Times New Roman"/>
          <w:lang w:eastAsia="en-US"/>
        </w:rPr>
        <w:t xml:space="preserve">in case of </w:t>
      </w:r>
      <w:r w:rsidR="000F172B">
        <w:rPr>
          <w:rFonts w:ascii="Times New Roman" w:hAnsi="Times New Roman" w:cs="Times New Roman"/>
          <w:lang w:eastAsia="en-US"/>
        </w:rPr>
        <w:t xml:space="preserve">the </w:t>
      </w:r>
      <w:r w:rsidR="00621589">
        <w:rPr>
          <w:rFonts w:ascii="Times New Roman" w:hAnsi="Times New Roman" w:cs="Times New Roman"/>
          <w:lang w:eastAsia="en-US"/>
        </w:rPr>
        <w:t>SDT operation</w:t>
      </w:r>
      <w:r w:rsidR="000F172B">
        <w:rPr>
          <w:rFonts w:ascii="Times New Roman" w:hAnsi="Times New Roman" w:cs="Times New Roman"/>
          <w:lang w:eastAsia="en-US"/>
        </w:rPr>
        <w:t>,</w:t>
      </w:r>
      <w:r w:rsidR="00621589">
        <w:rPr>
          <w:rFonts w:ascii="Times New Roman" w:hAnsi="Times New Roman" w:cs="Times New Roman"/>
          <w:lang w:eastAsia="en-US"/>
        </w:rPr>
        <w:t xml:space="preserve"> </w:t>
      </w:r>
      <w:r w:rsidR="00E96093">
        <w:rPr>
          <w:rFonts w:ascii="Times New Roman" w:hAnsi="Times New Roman" w:cs="Times New Roman"/>
          <w:lang w:eastAsia="en-US"/>
        </w:rPr>
        <w:t>since RRC is more aware of the SDT status (SDT vs. non-SDT, subsequent data transmission, etc.). RRC can use the</w:t>
      </w:r>
      <w:r w:rsidR="000F172B">
        <w:rPr>
          <w:rFonts w:ascii="Times New Roman" w:hAnsi="Times New Roman" w:cs="Times New Roman"/>
          <w:lang w:eastAsia="en-US"/>
        </w:rPr>
        <w:t xml:space="preserve"> new </w:t>
      </w:r>
      <w:proofErr w:type="spellStart"/>
      <w:r w:rsidR="000F172B">
        <w:rPr>
          <w:rFonts w:ascii="Times New Roman" w:hAnsi="Times New Roman" w:cs="Times New Roman"/>
          <w:lang w:eastAsia="en-US"/>
        </w:rPr>
        <w:t>ResumeCause</w:t>
      </w:r>
      <w:proofErr w:type="spellEnd"/>
      <w:r w:rsidR="000F172B">
        <w:rPr>
          <w:rFonts w:ascii="Times New Roman" w:hAnsi="Times New Roman" w:cs="Times New Roman"/>
          <w:lang w:eastAsia="en-US"/>
        </w:rPr>
        <w:t xml:space="preserve"> value </w:t>
      </w:r>
      <w:r w:rsidR="00E96093">
        <w:rPr>
          <w:rFonts w:ascii="Times New Roman" w:hAnsi="Times New Roman" w:cs="Times New Roman"/>
          <w:lang w:eastAsia="en-US"/>
        </w:rPr>
        <w:t>to</w:t>
      </w:r>
      <w:r w:rsidR="000F172B">
        <w:rPr>
          <w:rFonts w:ascii="Times New Roman" w:hAnsi="Times New Roman" w:cs="Times New Roman"/>
          <w:lang w:eastAsia="en-US"/>
        </w:rPr>
        <w:t xml:space="preserve"> </w:t>
      </w:r>
      <w:r w:rsidR="003B5713">
        <w:rPr>
          <w:rFonts w:ascii="Times New Roman" w:hAnsi="Times New Roman" w:cs="Times New Roman"/>
          <w:lang w:eastAsia="en-US"/>
        </w:rPr>
        <w:t>replac</w:t>
      </w:r>
      <w:r w:rsidR="000F172B">
        <w:rPr>
          <w:rFonts w:ascii="Times New Roman" w:hAnsi="Times New Roman" w:cs="Times New Roman"/>
          <w:lang w:eastAsia="en-US"/>
        </w:rPr>
        <w:t>e</w:t>
      </w:r>
      <w:r w:rsidR="003B5713">
        <w:rPr>
          <w:rFonts w:ascii="Times New Roman" w:hAnsi="Times New Roman" w:cs="Times New Roman"/>
          <w:lang w:eastAsia="en-US"/>
        </w:rPr>
        <w:t xml:space="preserve"> the </w:t>
      </w:r>
      <w:proofErr w:type="spellStart"/>
      <w:r w:rsidR="003B5713">
        <w:rPr>
          <w:rFonts w:ascii="Times New Roman" w:hAnsi="Times New Roman" w:cs="Times New Roman"/>
          <w:lang w:eastAsia="en-US"/>
        </w:rPr>
        <w:t>ResumeCause</w:t>
      </w:r>
      <w:proofErr w:type="spellEnd"/>
      <w:r w:rsidR="003B5713">
        <w:rPr>
          <w:rFonts w:ascii="Times New Roman" w:hAnsi="Times New Roman" w:cs="Times New Roman"/>
          <w:lang w:eastAsia="en-US"/>
        </w:rPr>
        <w:t xml:space="preserve"> value </w:t>
      </w:r>
      <w:r w:rsidR="000F691D">
        <w:rPr>
          <w:rFonts w:ascii="Times New Roman" w:hAnsi="Times New Roman" w:cs="Times New Roman"/>
          <w:lang w:eastAsia="en-US"/>
        </w:rPr>
        <w:t>given by NAS</w:t>
      </w:r>
      <w:r w:rsidR="00851B16">
        <w:rPr>
          <w:rFonts w:ascii="Times New Roman" w:hAnsi="Times New Roman" w:cs="Times New Roman"/>
          <w:lang w:eastAsia="en-US"/>
        </w:rPr>
        <w:t xml:space="preserve"> if needed.</w:t>
      </w:r>
      <w:r w:rsidR="00C07C60">
        <w:rPr>
          <w:rFonts w:ascii="PMingLiU" w:eastAsia="PMingLiU" w:hAnsi="PMingLiU" w:cs="Times New Roman" w:hint="eastAsia"/>
        </w:rPr>
        <w:t xml:space="preserve"> </w:t>
      </w:r>
      <w:r w:rsidR="00C07C60">
        <w:rPr>
          <w:rFonts w:ascii="Times New Roman" w:eastAsia="PMingLiU" w:hAnsi="Times New Roman" w:cs="Times New Roman"/>
        </w:rPr>
        <w:t xml:space="preserve">We think this way is more preferable as the involvement from other working groups </w:t>
      </w:r>
      <w:r w:rsidR="0069028B">
        <w:rPr>
          <w:rFonts w:ascii="Times New Roman" w:eastAsia="PMingLiU" w:hAnsi="Times New Roman" w:cs="Times New Roman"/>
        </w:rPr>
        <w:t xml:space="preserve">can </w:t>
      </w:r>
      <w:r w:rsidR="00430874">
        <w:rPr>
          <w:rFonts w:ascii="Times New Roman" w:eastAsia="PMingLiU" w:hAnsi="Times New Roman" w:cs="Times New Roman"/>
        </w:rPr>
        <w:t xml:space="preserve">be </w:t>
      </w:r>
      <w:r w:rsidR="00217C17">
        <w:rPr>
          <w:rFonts w:ascii="Times New Roman" w:eastAsia="PMingLiU" w:hAnsi="Times New Roman" w:cs="Times New Roman"/>
        </w:rPr>
        <w:t>minimized</w:t>
      </w:r>
      <w:r w:rsidR="0069028B">
        <w:rPr>
          <w:rFonts w:ascii="Times New Roman" w:eastAsia="PMingLiU" w:hAnsi="Times New Roman" w:cs="Times New Roman"/>
        </w:rPr>
        <w:t>.</w:t>
      </w:r>
    </w:p>
    <w:p w14:paraId="71B90B74" w14:textId="1312AA6A" w:rsidR="00287D22" w:rsidRDefault="00287D22" w:rsidP="00287D22">
      <w:pPr>
        <w:pStyle w:val="BodyText"/>
        <w:rPr>
          <w:rFonts w:ascii="Times New Roman" w:eastAsia="PMingLiU" w:hAnsi="Times New Roman" w:cs="Times New Roman"/>
          <w:b/>
        </w:rPr>
      </w:pPr>
      <w:r>
        <w:rPr>
          <w:rFonts w:ascii="Times New Roman" w:hAnsi="Times New Roman" w:cs="Times New Roman"/>
          <w:b/>
          <w:lang w:eastAsia="en-US"/>
        </w:rPr>
        <w:t>Observation 4:</w:t>
      </w:r>
      <w:r>
        <w:rPr>
          <w:rFonts w:ascii="Times New Roman" w:eastAsia="PMingLiU" w:hAnsi="Times New Roman" w:cs="Times New Roman"/>
          <w:b/>
        </w:rPr>
        <w:t xml:space="preserve">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is delivered to the serving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via </w:t>
      </w:r>
      <w:proofErr w:type="spellStart"/>
      <w:r>
        <w:rPr>
          <w:rFonts w:ascii="Times New Roman" w:eastAsia="PMingLiU" w:hAnsi="Times New Roman" w:cs="Times New Roman"/>
          <w:b/>
        </w:rPr>
        <w:t>RRCResumeRequest</w:t>
      </w:r>
      <w:proofErr w:type="spellEnd"/>
      <w:r>
        <w:rPr>
          <w:rFonts w:ascii="Times New Roman" w:eastAsia="PMingLiU" w:hAnsi="Times New Roman" w:cs="Times New Roman"/>
          <w:b/>
        </w:rPr>
        <w:t xml:space="preserve">/RRCResumeRequest1, and is then passed to the anchor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via Retrieve UE Context Request. Hence the information provided via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is known to both the serving and anchor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w:t>
      </w:r>
    </w:p>
    <w:p w14:paraId="3124DC8B" w14:textId="1E9CA428" w:rsidR="00B85FFF" w:rsidRPr="00B85FFF" w:rsidRDefault="00430874" w:rsidP="00CB5CD6">
      <w:pPr>
        <w:pStyle w:val="BodyText"/>
        <w:rPr>
          <w:rFonts w:ascii="Times New Roman" w:eastAsia="PMingLiU" w:hAnsi="Times New Roman" w:cs="Times New Roman"/>
          <w:b/>
        </w:rPr>
      </w:pPr>
      <w:r>
        <w:rPr>
          <w:rFonts w:ascii="Times New Roman" w:eastAsia="PMingLiU" w:hAnsi="Times New Roman" w:cs="Times New Roman"/>
          <w:b/>
        </w:rPr>
        <w:t>Proposal 1:</w:t>
      </w:r>
      <w:r>
        <w:rPr>
          <w:rFonts w:ascii="Times New Roman" w:eastAsia="PMingLiU" w:hAnsi="Times New Roman" w:cs="Times New Roman" w:hint="eastAsia"/>
          <w:b/>
        </w:rPr>
        <w:t xml:space="preserve"> </w:t>
      </w:r>
      <w:r>
        <w:rPr>
          <w:rFonts w:ascii="Times New Roman" w:eastAsia="PMingLiU" w:hAnsi="Times New Roman" w:cs="Times New Roman"/>
          <w:b/>
        </w:rPr>
        <w:t xml:space="preserve">Introduce new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values in </w:t>
      </w:r>
      <w:proofErr w:type="spellStart"/>
      <w:r>
        <w:rPr>
          <w:rFonts w:ascii="Times New Roman" w:eastAsia="PMingLiU" w:hAnsi="Times New Roman" w:cs="Times New Roman"/>
          <w:b/>
        </w:rPr>
        <w:t>RRCResumeRequest</w:t>
      </w:r>
      <w:proofErr w:type="spellEnd"/>
      <w:r>
        <w:rPr>
          <w:rFonts w:ascii="Times New Roman" w:eastAsia="PMingLiU" w:hAnsi="Times New Roman" w:cs="Times New Roman"/>
          <w:b/>
        </w:rPr>
        <w:t xml:space="preserve">/RRCResumeRequest1 for the SDT purpose. These new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values are only available in the RRC and can be used by the RRC to replace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 provided by NAS.</w:t>
      </w:r>
    </w:p>
    <w:p w14:paraId="7059A904" w14:textId="162562EC" w:rsidR="00E73AF0" w:rsidRDefault="001747A5" w:rsidP="00CB5CD6">
      <w:pPr>
        <w:pStyle w:val="BodyText"/>
        <w:rPr>
          <w:rFonts w:ascii="Times New Roman" w:hAnsi="Times New Roman" w:cs="Times New Roman"/>
          <w:lang w:eastAsia="en-US"/>
        </w:rPr>
      </w:pPr>
      <w:r>
        <w:rPr>
          <w:rFonts w:ascii="Times New Roman" w:hAnsi="Times New Roman" w:cs="Times New Roman"/>
          <w:lang w:eastAsia="en-US"/>
        </w:rPr>
        <w:t xml:space="preserve">The new </w:t>
      </w:r>
      <w:proofErr w:type="spellStart"/>
      <w:r>
        <w:rPr>
          <w:rFonts w:ascii="Times New Roman" w:hAnsi="Times New Roman" w:cs="Times New Roman"/>
          <w:lang w:eastAsia="en-US"/>
        </w:rPr>
        <w:t>ResumeCause</w:t>
      </w:r>
      <w:proofErr w:type="spellEnd"/>
      <w:r>
        <w:rPr>
          <w:rFonts w:ascii="Times New Roman" w:hAnsi="Times New Roman" w:cs="Times New Roman"/>
          <w:lang w:eastAsia="en-US"/>
        </w:rPr>
        <w:t xml:space="preserve"> values should at least </w:t>
      </w:r>
      <w:r w:rsidR="00F75EBB">
        <w:rPr>
          <w:rFonts w:ascii="Times New Roman" w:hAnsi="Times New Roman" w:cs="Times New Roman"/>
          <w:lang w:eastAsia="en-US"/>
        </w:rPr>
        <w:t>indicate</w:t>
      </w:r>
      <w:r>
        <w:rPr>
          <w:rFonts w:ascii="Times New Roman" w:hAnsi="Times New Roman" w:cs="Times New Roman"/>
          <w:lang w:eastAsia="en-US"/>
        </w:rPr>
        <w:t xml:space="preserve"> the UE status with regard to whether the UE is performing </w:t>
      </w:r>
      <w:r w:rsidR="00B10D48">
        <w:rPr>
          <w:rFonts w:ascii="Times New Roman" w:hAnsi="Times New Roman" w:cs="Times New Roman"/>
          <w:lang w:eastAsia="en-US"/>
        </w:rPr>
        <w:t xml:space="preserve">the </w:t>
      </w:r>
      <w:r>
        <w:rPr>
          <w:rFonts w:ascii="Times New Roman" w:hAnsi="Times New Roman" w:cs="Times New Roman"/>
          <w:lang w:eastAsia="en-US"/>
        </w:rPr>
        <w:t>SDT</w:t>
      </w:r>
      <w:r w:rsidR="00D81756">
        <w:rPr>
          <w:rFonts w:ascii="Times New Roman" w:hAnsi="Times New Roman" w:cs="Times New Roman"/>
          <w:lang w:eastAsia="en-US"/>
        </w:rPr>
        <w:t xml:space="preserve"> or </w:t>
      </w:r>
      <w:r w:rsidR="00B10D48">
        <w:rPr>
          <w:rFonts w:ascii="Times New Roman" w:hAnsi="Times New Roman" w:cs="Times New Roman"/>
          <w:lang w:eastAsia="en-US"/>
        </w:rPr>
        <w:t xml:space="preserve">the </w:t>
      </w:r>
      <w:r w:rsidR="00D81756">
        <w:rPr>
          <w:rFonts w:ascii="Times New Roman" w:hAnsi="Times New Roman" w:cs="Times New Roman"/>
          <w:lang w:eastAsia="en-US"/>
        </w:rPr>
        <w:t>legacy RRC resume</w:t>
      </w:r>
      <w:r w:rsidR="00281D10">
        <w:rPr>
          <w:rFonts w:ascii="Times New Roman" w:hAnsi="Times New Roman" w:cs="Times New Roman"/>
          <w:lang w:eastAsia="en-US"/>
        </w:rPr>
        <w:t xml:space="preserve"> procedure</w:t>
      </w:r>
      <w:r>
        <w:rPr>
          <w:rFonts w:ascii="Times New Roman" w:hAnsi="Times New Roman" w:cs="Times New Roman"/>
          <w:lang w:eastAsia="en-US"/>
        </w:rPr>
        <w:t>, and whether UE needs subsequent data transmission</w:t>
      </w:r>
      <w:bookmarkStart w:id="3" w:name="OLE_LINK1078"/>
      <w:bookmarkStart w:id="4" w:name="OLE_LINK1079"/>
      <w:r w:rsidR="006C40D5">
        <w:rPr>
          <w:rFonts w:ascii="Times New Roman" w:hAnsi="Times New Roman" w:cs="Times New Roman"/>
          <w:lang w:eastAsia="en-US"/>
        </w:rPr>
        <w:t>s</w:t>
      </w:r>
      <w:r>
        <w:rPr>
          <w:rFonts w:ascii="Times New Roman" w:hAnsi="Times New Roman" w:cs="Times New Roman"/>
          <w:lang w:eastAsia="en-US"/>
        </w:rPr>
        <w:t xml:space="preserve"> </w:t>
      </w:r>
      <w:bookmarkStart w:id="5" w:name="OLE_LINK1080"/>
      <w:bookmarkStart w:id="6" w:name="OLE_LINK1081"/>
      <w:bookmarkStart w:id="7" w:name="OLE_LINK1082"/>
      <w:bookmarkStart w:id="8" w:name="OLE_LINK1083"/>
      <w:r w:rsidR="006E4EFD">
        <w:rPr>
          <w:rFonts w:ascii="Times New Roman" w:hAnsi="Times New Roman" w:cs="Times New Roman"/>
          <w:lang w:eastAsia="en-US"/>
        </w:rPr>
        <w:t>following</w:t>
      </w:r>
      <w:bookmarkEnd w:id="5"/>
      <w:bookmarkEnd w:id="6"/>
      <w:r w:rsidR="006E4EFD">
        <w:rPr>
          <w:rFonts w:ascii="Times New Roman" w:hAnsi="Times New Roman" w:cs="Times New Roman"/>
          <w:lang w:eastAsia="en-US"/>
        </w:rPr>
        <w:t xml:space="preserve"> the</w:t>
      </w:r>
      <w:bookmarkEnd w:id="3"/>
      <w:bookmarkEnd w:id="4"/>
      <w:bookmarkEnd w:id="7"/>
      <w:bookmarkEnd w:id="8"/>
      <w:r w:rsidR="006E4EFD">
        <w:rPr>
          <w:rFonts w:ascii="Times New Roman" w:hAnsi="Times New Roman" w:cs="Times New Roman"/>
          <w:lang w:eastAsia="en-US"/>
        </w:rPr>
        <w:t xml:space="preserve"> SDT </w:t>
      </w:r>
      <w:r>
        <w:rPr>
          <w:rFonts w:ascii="Times New Roman" w:hAnsi="Times New Roman" w:cs="Times New Roman"/>
          <w:lang w:eastAsia="en-US"/>
        </w:rPr>
        <w:t xml:space="preserve">in the uplink direction, </w:t>
      </w:r>
      <w:r w:rsidR="00126AB9">
        <w:rPr>
          <w:rFonts w:ascii="Times New Roman" w:hAnsi="Times New Roman" w:cs="Times New Roman"/>
          <w:lang w:eastAsia="en-US"/>
        </w:rPr>
        <w:t xml:space="preserve">in order </w:t>
      </w:r>
      <w:r>
        <w:rPr>
          <w:rFonts w:ascii="Times New Roman" w:hAnsi="Times New Roman" w:cs="Times New Roman"/>
          <w:lang w:eastAsia="en-US"/>
        </w:rPr>
        <w:t xml:space="preserve">to address the issue described in </w:t>
      </w:r>
      <w:r w:rsidRPr="001747A5">
        <w:rPr>
          <w:rFonts w:ascii="Times New Roman" w:hAnsi="Times New Roman" w:cs="Times New Roman"/>
          <w:b/>
          <w:bCs/>
          <w:lang w:eastAsia="en-US"/>
        </w:rPr>
        <w:t>Observation 3</w:t>
      </w:r>
      <w:r>
        <w:rPr>
          <w:rFonts w:ascii="Times New Roman" w:hAnsi="Times New Roman" w:cs="Times New Roman"/>
          <w:lang w:eastAsia="en-US"/>
        </w:rPr>
        <w:t xml:space="preserve">. </w:t>
      </w:r>
      <w:r w:rsidR="00AC727C">
        <w:rPr>
          <w:rFonts w:ascii="Times New Roman" w:hAnsi="Times New Roman" w:cs="Times New Roman"/>
          <w:lang w:eastAsia="en-US"/>
        </w:rPr>
        <w:t xml:space="preserve">The new </w:t>
      </w:r>
      <w:proofErr w:type="spellStart"/>
      <w:r w:rsidR="00AC727C">
        <w:rPr>
          <w:rFonts w:ascii="Times New Roman" w:hAnsi="Times New Roman" w:cs="Times New Roman"/>
          <w:lang w:eastAsia="en-US"/>
        </w:rPr>
        <w:t>ResumeCause</w:t>
      </w:r>
      <w:proofErr w:type="spellEnd"/>
      <w:r w:rsidR="00AC727C">
        <w:rPr>
          <w:rFonts w:ascii="Times New Roman" w:hAnsi="Times New Roman" w:cs="Times New Roman"/>
          <w:lang w:eastAsia="en-US"/>
        </w:rPr>
        <w:t xml:space="preserve"> value may also </w:t>
      </w:r>
      <w:r w:rsidR="005838DB">
        <w:rPr>
          <w:rFonts w:ascii="Times New Roman" w:hAnsi="Times New Roman" w:cs="Times New Roman"/>
          <w:lang w:eastAsia="en-US"/>
        </w:rPr>
        <w:t xml:space="preserve">facilitate the serving </w:t>
      </w:r>
      <w:proofErr w:type="spellStart"/>
      <w:r w:rsidR="005838DB">
        <w:rPr>
          <w:rFonts w:ascii="Times New Roman" w:hAnsi="Times New Roman" w:cs="Times New Roman"/>
          <w:lang w:eastAsia="en-US"/>
        </w:rPr>
        <w:t>gNB</w:t>
      </w:r>
      <w:proofErr w:type="spellEnd"/>
      <w:r w:rsidR="005838DB">
        <w:rPr>
          <w:rFonts w:ascii="Times New Roman" w:hAnsi="Times New Roman" w:cs="Times New Roman"/>
          <w:lang w:eastAsia="en-US"/>
        </w:rPr>
        <w:t xml:space="preserve"> to determine whether UE is performing </w:t>
      </w:r>
      <w:r w:rsidR="00F206DA">
        <w:rPr>
          <w:rFonts w:ascii="Times New Roman" w:hAnsi="Times New Roman" w:cs="Times New Roman"/>
          <w:lang w:eastAsia="en-US"/>
        </w:rPr>
        <w:t xml:space="preserve">the </w:t>
      </w:r>
      <w:r w:rsidR="005838DB">
        <w:rPr>
          <w:rFonts w:ascii="Times New Roman" w:hAnsi="Times New Roman" w:cs="Times New Roman"/>
          <w:lang w:eastAsia="en-US"/>
        </w:rPr>
        <w:t xml:space="preserve">SDT or </w:t>
      </w:r>
      <w:r w:rsidR="00F206DA">
        <w:rPr>
          <w:rFonts w:ascii="Times New Roman" w:hAnsi="Times New Roman" w:cs="Times New Roman"/>
          <w:lang w:eastAsia="en-US"/>
        </w:rPr>
        <w:t xml:space="preserve">the </w:t>
      </w:r>
      <w:r w:rsidR="005838DB">
        <w:rPr>
          <w:rFonts w:ascii="Times New Roman" w:hAnsi="Times New Roman" w:cs="Times New Roman"/>
          <w:lang w:eastAsia="en-US"/>
        </w:rPr>
        <w:t>legacy RRC resume in case the RACH resource</w:t>
      </w:r>
      <w:r w:rsidR="00A2262B">
        <w:rPr>
          <w:rFonts w:ascii="Times New Roman" w:hAnsi="Times New Roman" w:cs="Times New Roman"/>
          <w:lang w:eastAsia="en-US"/>
        </w:rPr>
        <w:t>s</w:t>
      </w:r>
      <w:r w:rsidR="005838DB">
        <w:rPr>
          <w:rFonts w:ascii="Times New Roman" w:hAnsi="Times New Roman" w:cs="Times New Roman"/>
          <w:lang w:eastAsia="en-US"/>
        </w:rPr>
        <w:t xml:space="preserve"> </w:t>
      </w:r>
      <w:r w:rsidR="00A2262B">
        <w:rPr>
          <w:rFonts w:ascii="Times New Roman" w:hAnsi="Times New Roman" w:cs="Times New Roman"/>
          <w:lang w:eastAsia="en-US"/>
        </w:rPr>
        <w:t>are</w:t>
      </w:r>
      <w:r w:rsidR="005838DB">
        <w:rPr>
          <w:rFonts w:ascii="Times New Roman" w:hAnsi="Times New Roman" w:cs="Times New Roman"/>
          <w:lang w:eastAsia="en-US"/>
        </w:rPr>
        <w:t xml:space="preserve"> </w:t>
      </w:r>
      <w:r w:rsidR="009D302E">
        <w:rPr>
          <w:rFonts w:ascii="Times New Roman" w:hAnsi="Times New Roman" w:cs="Times New Roman"/>
          <w:lang w:eastAsia="en-US"/>
        </w:rPr>
        <w:t>not fully separated between</w:t>
      </w:r>
      <w:r w:rsidR="00A2262B">
        <w:rPr>
          <w:rFonts w:ascii="Times New Roman" w:hAnsi="Times New Roman" w:cs="Times New Roman"/>
          <w:lang w:eastAsia="en-US"/>
        </w:rPr>
        <w:t xml:space="preserve"> the SDT-RACH and normal RACH, which is possible </w:t>
      </w:r>
      <w:r w:rsidR="009B0E9E">
        <w:rPr>
          <w:rFonts w:ascii="Times New Roman" w:hAnsi="Times New Roman" w:cs="Times New Roman"/>
          <w:lang w:eastAsia="en-US"/>
        </w:rPr>
        <w:t xml:space="preserve">(from </w:t>
      </w:r>
      <w:r w:rsidR="00B4161C">
        <w:rPr>
          <w:rFonts w:ascii="Times New Roman" w:hAnsi="Times New Roman" w:cs="Times New Roman"/>
          <w:lang w:eastAsia="en-US"/>
        </w:rPr>
        <w:t xml:space="preserve">the </w:t>
      </w:r>
      <w:r w:rsidR="009B0E9E">
        <w:rPr>
          <w:rFonts w:ascii="Times New Roman" w:hAnsi="Times New Roman" w:cs="Times New Roman"/>
          <w:lang w:eastAsia="en-US"/>
        </w:rPr>
        <w:t xml:space="preserve">implementation perspective) </w:t>
      </w:r>
      <w:r w:rsidR="00A2262B">
        <w:rPr>
          <w:rFonts w:ascii="Times New Roman" w:hAnsi="Times New Roman" w:cs="Times New Roman"/>
          <w:lang w:eastAsia="en-US"/>
        </w:rPr>
        <w:t xml:space="preserve">according to the agreements </w:t>
      </w:r>
      <w:r w:rsidR="0079305B">
        <w:rPr>
          <w:rFonts w:ascii="Times New Roman" w:hAnsi="Times New Roman" w:cs="Times New Roman"/>
          <w:lang w:eastAsia="en-US"/>
        </w:rPr>
        <w:t xml:space="preserve">made in RAN2#112_e and RAN2#113_e, </w:t>
      </w:r>
      <w:r w:rsidR="003533B0">
        <w:rPr>
          <w:rFonts w:ascii="Times New Roman" w:hAnsi="Times New Roman" w:cs="Times New Roman"/>
          <w:lang w:eastAsia="en-US"/>
        </w:rPr>
        <w:t>captured</w:t>
      </w:r>
      <w:r w:rsidR="0079305B">
        <w:rPr>
          <w:rFonts w:ascii="Times New Roman" w:hAnsi="Times New Roman" w:cs="Times New Roman"/>
          <w:lang w:eastAsia="en-US"/>
        </w:rPr>
        <w:t xml:space="preserve"> in the following.</w:t>
      </w:r>
    </w:p>
    <w:p w14:paraId="28F94BC8" w14:textId="02B9B1AC" w:rsidR="00CB5CD6" w:rsidRPr="00E55A09" w:rsidRDefault="00CB5CD6" w:rsidP="00CB5CD6">
      <w:pPr>
        <w:pStyle w:val="BodyText"/>
        <w:rPr>
          <w:rFonts w:ascii="Times New Roman" w:eastAsia="PMingLiU" w:hAnsi="Times New Roman" w:cs="Times New Roman"/>
        </w:rPr>
      </w:pPr>
    </w:p>
    <w:tbl>
      <w:tblPr>
        <w:tblStyle w:val="TableGrid"/>
        <w:tblW w:w="0" w:type="auto"/>
        <w:tblLook w:val="04A0" w:firstRow="1" w:lastRow="0" w:firstColumn="1" w:lastColumn="0" w:noHBand="0" w:noVBand="1"/>
      </w:tblPr>
      <w:tblGrid>
        <w:gridCol w:w="9629"/>
      </w:tblGrid>
      <w:tr w:rsidR="00CB5CD6" w14:paraId="05EDAE70" w14:textId="77777777" w:rsidTr="00E55A09">
        <w:tc>
          <w:tcPr>
            <w:tcW w:w="9629" w:type="dxa"/>
          </w:tcPr>
          <w:p w14:paraId="7EDCEF53" w14:textId="5F62D27E" w:rsidR="00CB5CD6" w:rsidRPr="00EE6A21" w:rsidRDefault="00CB5CD6" w:rsidP="002D67EF">
            <w:pPr>
              <w:pStyle w:val="BodyText"/>
              <w:rPr>
                <w:rFonts w:ascii="Times New Roman" w:hAnsi="Times New Roman" w:cs="Times New Roman"/>
                <w:lang w:eastAsia="en-US"/>
              </w:rPr>
            </w:pPr>
            <w:r w:rsidRPr="00EE6A21">
              <w:rPr>
                <w:rFonts w:ascii="Times New Roman" w:hAnsi="Times New Roman" w:cs="Times New Roman"/>
                <w:lang w:eastAsia="en-US"/>
              </w:rPr>
              <w:t>Agreements in RAN2#1</w:t>
            </w:r>
            <w:r w:rsidR="00FE048A" w:rsidRPr="00EE6A21">
              <w:rPr>
                <w:rFonts w:ascii="Times New Roman" w:hAnsi="Times New Roman" w:cs="Times New Roman"/>
                <w:lang w:eastAsia="en-US"/>
              </w:rPr>
              <w:t>12</w:t>
            </w:r>
            <w:r w:rsidRPr="00EE6A21">
              <w:rPr>
                <w:rFonts w:ascii="Times New Roman" w:hAnsi="Times New Roman" w:cs="Times New Roman"/>
                <w:lang w:eastAsia="en-US"/>
              </w:rPr>
              <w:t>_</w:t>
            </w:r>
            <w:r w:rsidR="00FE048A" w:rsidRPr="00EE6A21">
              <w:rPr>
                <w:rFonts w:ascii="Times New Roman" w:hAnsi="Times New Roman" w:cs="Times New Roman"/>
                <w:lang w:eastAsia="en-US"/>
              </w:rPr>
              <w:t>e</w:t>
            </w:r>
            <w:r w:rsidRPr="00EE6A21">
              <w:rPr>
                <w:rFonts w:ascii="Times New Roman" w:hAnsi="Times New Roman" w:cs="Times New Roman"/>
                <w:lang w:eastAsia="en-US"/>
              </w:rPr>
              <w:t>:</w:t>
            </w:r>
          </w:p>
          <w:p w14:paraId="434D9D83" w14:textId="53C923CB" w:rsidR="00EE6A21" w:rsidRPr="00EE6A21" w:rsidRDefault="00EE6A21" w:rsidP="00EE6A21">
            <w:pPr>
              <w:pStyle w:val="Doc-text2"/>
              <w:ind w:left="363"/>
              <w:rPr>
                <w:rFonts w:ascii="Times New Roman" w:hAnsi="Times New Roman" w:cs="Times New Roman"/>
              </w:rPr>
            </w:pPr>
            <w:r w:rsidRPr="00EE6A21">
              <w:rPr>
                <w:rFonts w:ascii="Times New Roman" w:hAnsi="Times New Roman" w:cs="Times New Roman"/>
              </w:rPr>
              <w:t xml:space="preserve">10: As a baseline, the RACH resource i.e. (RO+preamble combination) is different between SDT and non-SDT </w:t>
            </w:r>
          </w:p>
          <w:p w14:paraId="13A07A2B" w14:textId="77777777" w:rsidR="00EE6A21" w:rsidRPr="00EE6A21" w:rsidRDefault="00EE6A21" w:rsidP="00EE6A21">
            <w:pPr>
              <w:pStyle w:val="Doc-text2"/>
              <w:ind w:left="363"/>
              <w:rPr>
                <w:rFonts w:ascii="Times New Roman" w:hAnsi="Times New Roman" w:cs="Times New Roman"/>
              </w:rPr>
            </w:pPr>
            <w:r w:rsidRPr="00EE6A21">
              <w:rPr>
                <w:rFonts w:ascii="Times New Roman" w:hAnsi="Times New Roman" w:cs="Times New Roman"/>
              </w:rPr>
              <w:t>-</w:t>
            </w:r>
            <w:r w:rsidRPr="00EE6A21">
              <w:rPr>
                <w:rFonts w:ascii="Times New Roman" w:hAnsi="Times New Roman" w:cs="Times New Roman"/>
              </w:rPr>
              <w:tab/>
              <w:t>If ROs for SDT and non SDT are different, preamble partitioning between SDT and non SDT is not needed.</w:t>
            </w:r>
          </w:p>
          <w:p w14:paraId="0E7B735B" w14:textId="77777777" w:rsidR="00EE6A21" w:rsidRPr="00EE6A21" w:rsidRDefault="00EE6A21" w:rsidP="00EE6A21">
            <w:pPr>
              <w:pStyle w:val="Doc-text2"/>
              <w:ind w:left="363"/>
              <w:rPr>
                <w:rFonts w:ascii="Times New Roman" w:hAnsi="Times New Roman" w:cs="Times New Roman"/>
              </w:rPr>
            </w:pPr>
            <w:r w:rsidRPr="00EE6A21">
              <w:rPr>
                <w:rFonts w:ascii="Times New Roman" w:hAnsi="Times New Roman" w:cs="Times New Roman"/>
              </w:rPr>
              <w:t>-</w:t>
            </w:r>
            <w:r w:rsidRPr="00EE6A21">
              <w:rPr>
                <w:rFonts w:ascii="Times New Roman" w:hAnsi="Times New Roman" w:cs="Times New Roman"/>
              </w:rPr>
              <w:tab/>
              <w:t>If ROs for SDT and non SDT are same, preamble partitioning is needed</w:t>
            </w:r>
          </w:p>
          <w:p w14:paraId="42A66E99" w14:textId="6B79B0BB" w:rsidR="00CB5CD6" w:rsidRPr="00EE6A21" w:rsidRDefault="00EE6A21" w:rsidP="00EE6A21">
            <w:pPr>
              <w:pStyle w:val="Doc-text2"/>
              <w:ind w:left="363"/>
            </w:pPr>
            <w:r w:rsidRPr="00EE6A21">
              <w:rPr>
                <w:rFonts w:ascii="Times New Roman" w:hAnsi="Times New Roman" w:cs="Times New Roman"/>
              </w:rPr>
              <w:t>FFS if common configuration should be allowed</w:t>
            </w:r>
          </w:p>
        </w:tc>
      </w:tr>
    </w:tbl>
    <w:p w14:paraId="32BD5209" w14:textId="72156C08" w:rsidR="00EE6A21" w:rsidRDefault="00EE6A21" w:rsidP="005D258D">
      <w:pPr>
        <w:pStyle w:val="BodyText"/>
        <w:rPr>
          <w:rFonts w:ascii="Times New Roman" w:hAnsi="Times New Roman" w:cs="Times New Roman"/>
          <w:lang w:eastAsia="en-US"/>
        </w:rPr>
      </w:pPr>
    </w:p>
    <w:tbl>
      <w:tblPr>
        <w:tblStyle w:val="TableGrid"/>
        <w:tblW w:w="0" w:type="auto"/>
        <w:tblLook w:val="04A0" w:firstRow="1" w:lastRow="0" w:firstColumn="1" w:lastColumn="0" w:noHBand="0" w:noVBand="1"/>
      </w:tblPr>
      <w:tblGrid>
        <w:gridCol w:w="9629"/>
      </w:tblGrid>
      <w:tr w:rsidR="00E55A09" w14:paraId="27E6BF58" w14:textId="77777777" w:rsidTr="002D67EF">
        <w:tc>
          <w:tcPr>
            <w:tcW w:w="9629" w:type="dxa"/>
          </w:tcPr>
          <w:p w14:paraId="21710FB5" w14:textId="32024092" w:rsidR="00E55A09" w:rsidRPr="00EE6A21" w:rsidRDefault="00E55A09" w:rsidP="002D67EF">
            <w:pPr>
              <w:pStyle w:val="BodyText"/>
              <w:rPr>
                <w:rFonts w:ascii="Times New Roman" w:hAnsi="Times New Roman" w:cs="Times New Roman"/>
                <w:lang w:eastAsia="en-US"/>
              </w:rPr>
            </w:pPr>
            <w:r w:rsidRPr="00EE6A21">
              <w:rPr>
                <w:rFonts w:ascii="Times New Roman" w:hAnsi="Times New Roman" w:cs="Times New Roman"/>
                <w:lang w:eastAsia="en-US"/>
              </w:rPr>
              <w:t>Agreements in RAN2#1</w:t>
            </w:r>
            <w:r>
              <w:rPr>
                <w:rFonts w:ascii="Times New Roman" w:eastAsia="PMingLiU" w:hAnsi="Times New Roman" w:cs="Times New Roman" w:hint="eastAsia"/>
              </w:rPr>
              <w:t>1</w:t>
            </w:r>
            <w:r>
              <w:rPr>
                <w:rFonts w:ascii="Times New Roman" w:eastAsia="PMingLiU" w:hAnsi="Times New Roman" w:cs="Times New Roman"/>
              </w:rPr>
              <w:t>3</w:t>
            </w:r>
            <w:r w:rsidRPr="00EE6A21">
              <w:rPr>
                <w:rFonts w:ascii="Times New Roman" w:hAnsi="Times New Roman" w:cs="Times New Roman"/>
                <w:lang w:eastAsia="en-US"/>
              </w:rPr>
              <w:t>_e:</w:t>
            </w:r>
          </w:p>
          <w:p w14:paraId="1022F391" w14:textId="6F1EB8A4" w:rsidR="00E55A09" w:rsidRPr="00EE6A21" w:rsidRDefault="00E55A09" w:rsidP="002D67EF">
            <w:pPr>
              <w:pStyle w:val="Doc-text2"/>
              <w:ind w:left="363"/>
            </w:pPr>
            <w:r w:rsidRPr="00EE6A21">
              <w:rPr>
                <w:rFonts w:ascii="Times New Roman" w:hAnsi="Times New Roman" w:cs="Times New Roman"/>
              </w:rPr>
              <w:t xml:space="preserve">1: </w:t>
            </w:r>
            <w:r w:rsidRPr="007A1C89">
              <w:rPr>
                <w:rFonts w:ascii="Times New Roman" w:hAnsi="Times New Roman" w:cs="Times New Roman"/>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tc>
      </w:tr>
    </w:tbl>
    <w:p w14:paraId="094A7F59" w14:textId="77777777" w:rsidR="00E55A09" w:rsidRDefault="00E55A09" w:rsidP="005D258D">
      <w:pPr>
        <w:pStyle w:val="BodyText"/>
        <w:rPr>
          <w:rFonts w:eastAsia="MS Mincho"/>
          <w:b/>
          <w:bCs/>
          <w:lang w:eastAsia="en-GB"/>
        </w:rPr>
      </w:pPr>
    </w:p>
    <w:p w14:paraId="7A2FEACE" w14:textId="1F887D80" w:rsidR="00F23305" w:rsidRPr="00D72083" w:rsidRDefault="00BC3036" w:rsidP="005D258D">
      <w:pPr>
        <w:pStyle w:val="BodyText"/>
        <w:rPr>
          <w:rFonts w:ascii="Times New Roman" w:eastAsia="PMingLiU" w:hAnsi="Times New Roman" w:cs="Times New Roman"/>
        </w:rPr>
      </w:pPr>
      <w:r>
        <w:rPr>
          <w:rFonts w:ascii="Times New Roman" w:hAnsi="Times New Roman" w:cs="Times New Roman"/>
          <w:lang w:eastAsia="en-US"/>
        </w:rPr>
        <w:t xml:space="preserve">In addition, </w:t>
      </w:r>
      <w:r w:rsidR="00D72083">
        <w:rPr>
          <w:rFonts w:ascii="Times New Roman" w:eastAsia="PMingLiU" w:hAnsi="Times New Roman" w:cs="Times New Roman" w:hint="eastAsia"/>
        </w:rPr>
        <w:t>a</w:t>
      </w:r>
      <w:r w:rsidR="00D72083">
        <w:rPr>
          <w:rFonts w:ascii="Times New Roman" w:eastAsia="PMingLiU" w:hAnsi="Times New Roman" w:cs="Times New Roman"/>
        </w:rPr>
        <w:t>s some companies</w:t>
      </w:r>
      <w:r w:rsidR="005878EE">
        <w:rPr>
          <w:rFonts w:ascii="Times New Roman" w:eastAsia="PMingLiU" w:hAnsi="Times New Roman" w:cs="Times New Roman"/>
        </w:rPr>
        <w:t xml:space="preserve"> pointed out</w:t>
      </w:r>
      <w:r w:rsidR="00D72083">
        <w:rPr>
          <w:rFonts w:ascii="Times New Roman" w:eastAsia="PMingLiU" w:hAnsi="Times New Roman" w:cs="Times New Roman"/>
        </w:rPr>
        <w:t xml:space="preserve"> in the email discussion “</w:t>
      </w:r>
      <w:r w:rsidR="00D72083" w:rsidRPr="00D72083">
        <w:rPr>
          <w:rFonts w:ascii="Times New Roman" w:eastAsia="PMingLiU" w:hAnsi="Times New Roman" w:cs="Times New Roman"/>
        </w:rPr>
        <w:t>[Post114-e][507][</w:t>
      </w:r>
      <w:proofErr w:type="spellStart"/>
      <w:r w:rsidR="00D72083" w:rsidRPr="00D72083">
        <w:rPr>
          <w:rFonts w:ascii="Times New Roman" w:eastAsia="PMingLiU" w:hAnsi="Times New Roman" w:cs="Times New Roman"/>
        </w:rPr>
        <w:t>SData</w:t>
      </w:r>
      <w:proofErr w:type="spellEnd"/>
      <w:r w:rsidR="00D72083" w:rsidRPr="00D72083">
        <w:rPr>
          <w:rFonts w:ascii="Times New Roman" w:eastAsia="PMingLiU" w:hAnsi="Times New Roman" w:cs="Times New Roman"/>
        </w:rPr>
        <w:t>] Non-SDT data arrival handling (Intel)</w:t>
      </w:r>
      <w:r w:rsidR="00D72083">
        <w:rPr>
          <w:rFonts w:ascii="Times New Roman" w:eastAsia="PMingLiU" w:hAnsi="Times New Roman" w:cs="Times New Roman"/>
        </w:rPr>
        <w:t>” [2]</w:t>
      </w:r>
      <w:r w:rsidR="00A05CC7">
        <w:rPr>
          <w:rFonts w:ascii="Times New Roman" w:eastAsia="PMingLiU" w:hAnsi="Times New Roman" w:cs="Times New Roman"/>
        </w:rPr>
        <w:t xml:space="preserve"> that</w:t>
      </w:r>
      <w:r w:rsidR="00284B77">
        <w:rPr>
          <w:rFonts w:ascii="Times New Roman" w:eastAsia="PMingLiU" w:hAnsi="Times New Roman" w:cs="Times New Roman"/>
        </w:rPr>
        <w:t xml:space="preserve"> the RRC resume request message </w:t>
      </w:r>
      <w:r w:rsidR="00796F1B">
        <w:rPr>
          <w:rFonts w:ascii="Times New Roman" w:eastAsia="PMingLiU" w:hAnsi="Times New Roman" w:cs="Times New Roman"/>
        </w:rPr>
        <w:t xml:space="preserve">might need to </w:t>
      </w:r>
      <w:r w:rsidR="00A71948">
        <w:rPr>
          <w:rFonts w:ascii="Times New Roman" w:eastAsia="PMingLiU" w:hAnsi="Times New Roman" w:cs="Times New Roman" w:hint="eastAsia"/>
        </w:rPr>
        <w:t>p</w:t>
      </w:r>
      <w:r w:rsidR="00A71948">
        <w:rPr>
          <w:rFonts w:ascii="Times New Roman" w:eastAsia="PMingLiU" w:hAnsi="Times New Roman" w:cs="Times New Roman"/>
        </w:rPr>
        <w:t xml:space="preserve">rovide </w:t>
      </w:r>
      <w:r w:rsidR="00284B77">
        <w:rPr>
          <w:rFonts w:ascii="Times New Roman" w:eastAsia="PMingLiU" w:hAnsi="Times New Roman" w:cs="Times New Roman"/>
        </w:rPr>
        <w:t>an explicit</w:t>
      </w:r>
      <w:r w:rsidR="00796F1B">
        <w:rPr>
          <w:rFonts w:ascii="Times New Roman" w:eastAsia="PMingLiU" w:hAnsi="Times New Roman" w:cs="Times New Roman"/>
        </w:rPr>
        <w:t xml:space="preserve"> </w:t>
      </w:r>
      <w:r w:rsidR="005053CD">
        <w:rPr>
          <w:rFonts w:ascii="Times New Roman" w:eastAsia="PMingLiU" w:hAnsi="Times New Roman" w:cs="Times New Roman"/>
        </w:rPr>
        <w:t>indication</w:t>
      </w:r>
      <w:r w:rsidR="00A71948">
        <w:rPr>
          <w:rFonts w:ascii="Times New Roman" w:eastAsia="PMingLiU" w:hAnsi="Times New Roman" w:cs="Times New Roman" w:hint="eastAsia"/>
        </w:rPr>
        <w:t xml:space="preserve"> </w:t>
      </w:r>
      <w:r w:rsidR="005053CD">
        <w:rPr>
          <w:rFonts w:ascii="Times New Roman" w:eastAsia="PMingLiU" w:hAnsi="Times New Roman" w:cs="Times New Roman"/>
        </w:rPr>
        <w:t xml:space="preserve">to allow </w:t>
      </w:r>
      <w:proofErr w:type="spellStart"/>
      <w:r w:rsidR="005053CD">
        <w:rPr>
          <w:rFonts w:ascii="Times New Roman" w:eastAsia="PMingLiU" w:hAnsi="Times New Roman" w:cs="Times New Roman"/>
        </w:rPr>
        <w:t>gNB</w:t>
      </w:r>
      <w:proofErr w:type="spellEnd"/>
      <w:r w:rsidR="005053CD">
        <w:rPr>
          <w:rFonts w:ascii="Times New Roman" w:eastAsia="PMingLiU" w:hAnsi="Times New Roman" w:cs="Times New Roman"/>
        </w:rPr>
        <w:t xml:space="preserve"> to differentiate the 1</w:t>
      </w:r>
      <w:r w:rsidR="005053CD" w:rsidRPr="005053CD">
        <w:rPr>
          <w:rFonts w:ascii="Times New Roman" w:eastAsia="PMingLiU" w:hAnsi="Times New Roman" w:cs="Times New Roman"/>
          <w:vertAlign w:val="superscript"/>
        </w:rPr>
        <w:t>st</w:t>
      </w:r>
      <w:r w:rsidR="005053CD">
        <w:rPr>
          <w:rFonts w:ascii="Times New Roman" w:eastAsia="PMingLiU" w:hAnsi="Times New Roman" w:cs="Times New Roman"/>
        </w:rPr>
        <w:t xml:space="preserve"> and 2</w:t>
      </w:r>
      <w:r w:rsidR="005053CD" w:rsidRPr="005053CD">
        <w:rPr>
          <w:rFonts w:ascii="Times New Roman" w:eastAsia="PMingLiU" w:hAnsi="Times New Roman" w:cs="Times New Roman"/>
          <w:vertAlign w:val="superscript"/>
        </w:rPr>
        <w:t>nd</w:t>
      </w:r>
      <w:r w:rsidR="005053CD">
        <w:rPr>
          <w:rFonts w:ascii="Times New Roman" w:eastAsia="PMingLiU" w:hAnsi="Times New Roman" w:cs="Times New Roman"/>
        </w:rPr>
        <w:t xml:space="preserve"> </w:t>
      </w:r>
      <w:r w:rsidR="005053CD">
        <w:rPr>
          <w:rFonts w:ascii="Times New Roman" w:eastAsia="PMingLiU" w:hAnsi="Times New Roman" w:cs="Times New Roman" w:hint="eastAsia"/>
        </w:rPr>
        <w:t>r</w:t>
      </w:r>
      <w:r w:rsidR="005053CD">
        <w:rPr>
          <w:rFonts w:ascii="Times New Roman" w:eastAsia="PMingLiU" w:hAnsi="Times New Roman" w:cs="Times New Roman"/>
        </w:rPr>
        <w:t xml:space="preserve">esume request message in case the CCCH approach is </w:t>
      </w:r>
      <w:r w:rsidR="00126AB9">
        <w:rPr>
          <w:rFonts w:ascii="Times New Roman" w:eastAsia="PMingLiU" w:hAnsi="Times New Roman" w:cs="Times New Roman"/>
        </w:rPr>
        <w:t>taken</w:t>
      </w:r>
      <w:r w:rsidR="005053CD">
        <w:rPr>
          <w:rFonts w:ascii="Times New Roman" w:eastAsia="PMingLiU" w:hAnsi="Times New Roman" w:cs="Times New Roman"/>
        </w:rPr>
        <w:t xml:space="preserve"> </w:t>
      </w:r>
      <w:r w:rsidR="000F46DE">
        <w:rPr>
          <w:rFonts w:ascii="Times New Roman" w:eastAsia="PMingLiU" w:hAnsi="Times New Roman" w:cs="Times New Roman"/>
        </w:rPr>
        <w:t>while</w:t>
      </w:r>
      <w:r w:rsidR="00351B19">
        <w:rPr>
          <w:rFonts w:ascii="Times New Roman" w:eastAsia="PMingLiU" w:hAnsi="Times New Roman" w:cs="Times New Roman"/>
        </w:rPr>
        <w:t xml:space="preserve"> handling the </w:t>
      </w:r>
      <w:r w:rsidR="00F90650">
        <w:rPr>
          <w:rFonts w:ascii="Times New Roman" w:eastAsia="PMingLiU" w:hAnsi="Times New Roman" w:cs="Times New Roman"/>
        </w:rPr>
        <w:t xml:space="preserve">arrival of </w:t>
      </w:r>
      <w:r w:rsidR="00745BB5">
        <w:rPr>
          <w:rFonts w:ascii="Times New Roman" w:eastAsia="PMingLiU" w:hAnsi="Times New Roman" w:cs="Times New Roman"/>
        </w:rPr>
        <w:t>non-SDT traffic</w:t>
      </w:r>
      <w:r w:rsidR="00F90650">
        <w:rPr>
          <w:rFonts w:ascii="Times New Roman" w:eastAsia="PMingLiU" w:hAnsi="Times New Roman" w:cs="Times New Roman"/>
        </w:rPr>
        <w:t xml:space="preserve"> during the SDT procedure</w:t>
      </w:r>
      <w:r w:rsidR="003863C5">
        <w:rPr>
          <w:rFonts w:ascii="Times New Roman" w:eastAsia="PMingLiU" w:hAnsi="Times New Roman" w:cs="Times New Roman"/>
        </w:rPr>
        <w:t xml:space="preserve">, </w:t>
      </w:r>
      <w:r w:rsidR="0054372F">
        <w:rPr>
          <w:rFonts w:ascii="Times New Roman" w:eastAsia="PMingLiU" w:hAnsi="Times New Roman" w:cs="Times New Roman"/>
        </w:rPr>
        <w:t xml:space="preserve">the new </w:t>
      </w:r>
      <w:proofErr w:type="spellStart"/>
      <w:r w:rsidR="0054372F">
        <w:rPr>
          <w:rFonts w:ascii="Times New Roman" w:eastAsia="PMingLiU" w:hAnsi="Times New Roman" w:cs="Times New Roman"/>
        </w:rPr>
        <w:t>ResumeCause</w:t>
      </w:r>
      <w:proofErr w:type="spellEnd"/>
      <w:r w:rsidR="0054372F">
        <w:rPr>
          <w:rFonts w:ascii="Times New Roman" w:eastAsia="PMingLiU" w:hAnsi="Times New Roman" w:cs="Times New Roman"/>
        </w:rPr>
        <w:t xml:space="preserve"> value may also serve for this purpose and indicate </w:t>
      </w:r>
      <w:r w:rsidR="006B3622">
        <w:rPr>
          <w:rFonts w:ascii="Times New Roman" w:eastAsia="PMingLiU" w:hAnsi="Times New Roman" w:cs="Times New Roman"/>
        </w:rPr>
        <w:t xml:space="preserve">whether the RRC resume procedure is triggered by the SDT or </w:t>
      </w:r>
      <w:r w:rsidR="00F62A58">
        <w:rPr>
          <w:rFonts w:ascii="Times New Roman" w:eastAsia="PMingLiU" w:hAnsi="Times New Roman" w:cs="Times New Roman"/>
        </w:rPr>
        <w:t xml:space="preserve">by the </w:t>
      </w:r>
      <w:r w:rsidR="006B3622">
        <w:rPr>
          <w:rFonts w:ascii="Times New Roman" w:eastAsia="PMingLiU" w:hAnsi="Times New Roman" w:cs="Times New Roman"/>
        </w:rPr>
        <w:t>non-SDT traffic.</w:t>
      </w:r>
    </w:p>
    <w:p w14:paraId="6BF9ECAE" w14:textId="644B5B9C" w:rsidR="00CA19BE" w:rsidRDefault="00144A54" w:rsidP="005D258D">
      <w:pPr>
        <w:pStyle w:val="BodyText"/>
        <w:rPr>
          <w:rFonts w:ascii="Times New Roman" w:eastAsia="PMingLiU" w:hAnsi="Times New Roman" w:cs="Times New Roman"/>
          <w:b/>
        </w:rPr>
      </w:pPr>
      <w:r>
        <w:rPr>
          <w:rFonts w:ascii="Times New Roman" w:eastAsia="PMingLiU" w:hAnsi="Times New Roman" w:cs="Times New Roman"/>
          <w:b/>
        </w:rPr>
        <w:t xml:space="preserve">Proposal 2: The new </w:t>
      </w:r>
      <w:r>
        <w:rPr>
          <w:rFonts w:ascii="Times New Roman" w:eastAsia="PMingLiU" w:hAnsi="Times New Roman" w:cs="Times New Roman" w:hint="eastAsia"/>
          <w:b/>
        </w:rPr>
        <w:t xml:space="preserve">RRC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values provide the indication regarding whether UE: 1) is performing SDT or not, 2) needs subsequent data transmission or not, and 3) detects the arrival of non-SDT traffic or not.</w:t>
      </w:r>
    </w:p>
    <w:p w14:paraId="39B8DB1A" w14:textId="77777777" w:rsidR="001D19F6" w:rsidRDefault="001D19F6" w:rsidP="004600D7">
      <w:pPr>
        <w:pStyle w:val="BodyText"/>
        <w:rPr>
          <w:rFonts w:ascii="Times New Roman" w:hAnsi="Times New Roman" w:cs="Times New Roman"/>
        </w:rPr>
      </w:pPr>
    </w:p>
    <w:p w14:paraId="1E9C09B6" w14:textId="293C2D0E" w:rsidR="001D19F6" w:rsidRPr="001D19F6" w:rsidRDefault="00B85375" w:rsidP="004600D7">
      <w:pPr>
        <w:pStyle w:val="Heading2"/>
      </w:pPr>
      <w:r>
        <w:t>UL transmission opportunit</w:t>
      </w:r>
      <w:r w:rsidR="006E7890">
        <w:t>ies</w:t>
      </w:r>
      <w:r>
        <w:t xml:space="preserve"> after </w:t>
      </w:r>
      <w:proofErr w:type="spellStart"/>
      <w:r>
        <w:t>RRCRelease</w:t>
      </w:r>
      <w:proofErr w:type="spellEnd"/>
    </w:p>
    <w:p w14:paraId="3F96A1EE" w14:textId="01A2549F" w:rsidR="004600D7" w:rsidRDefault="004600D7" w:rsidP="004600D7">
      <w:pPr>
        <w:pStyle w:val="BodyText"/>
        <w:rPr>
          <w:rFonts w:ascii="Times New Roman" w:hAnsi="Times New Roman" w:cs="Times New Roman"/>
          <w:lang w:eastAsia="en-US"/>
        </w:rPr>
      </w:pPr>
      <w:r w:rsidRPr="621BBF90">
        <w:rPr>
          <w:rFonts w:ascii="Times New Roman" w:hAnsi="Times New Roman" w:cs="Times New Roman"/>
          <w:lang w:eastAsia="en-US"/>
        </w:rPr>
        <w:t xml:space="preserve">Assuming anchor </w:t>
      </w:r>
      <w:proofErr w:type="spellStart"/>
      <w:r w:rsidRPr="621BBF90">
        <w:rPr>
          <w:rFonts w:ascii="Times New Roman" w:hAnsi="Times New Roman" w:cs="Times New Roman"/>
          <w:lang w:eastAsia="en-US"/>
        </w:rPr>
        <w:t>gNB</w:t>
      </w:r>
      <w:proofErr w:type="spellEnd"/>
      <w:r w:rsidRPr="621BBF90">
        <w:rPr>
          <w:rFonts w:ascii="Times New Roman" w:hAnsi="Times New Roman" w:cs="Times New Roman"/>
          <w:lang w:eastAsia="en-US"/>
        </w:rPr>
        <w:t xml:space="preserve"> decides to perform </w:t>
      </w:r>
      <w:r w:rsidR="003F0756" w:rsidRPr="621BBF90">
        <w:rPr>
          <w:rFonts w:ascii="Times New Roman" w:hAnsi="Times New Roman" w:cs="Times New Roman"/>
          <w:lang w:eastAsia="en-US"/>
        </w:rPr>
        <w:t xml:space="preserve">the </w:t>
      </w:r>
      <w:r w:rsidRPr="621BBF90">
        <w:rPr>
          <w:rFonts w:ascii="Times New Roman" w:hAnsi="Times New Roman" w:cs="Times New Roman"/>
          <w:lang w:eastAsia="en-US"/>
        </w:rPr>
        <w:t xml:space="preserve">anchor relocation upon receiving the Retrieve UE Context Request from the serving </w:t>
      </w:r>
      <w:proofErr w:type="spellStart"/>
      <w:r w:rsidRPr="621BBF90">
        <w:rPr>
          <w:rFonts w:ascii="Times New Roman" w:hAnsi="Times New Roman" w:cs="Times New Roman"/>
          <w:lang w:eastAsia="en-US"/>
        </w:rPr>
        <w:t>gNB</w:t>
      </w:r>
      <w:proofErr w:type="spellEnd"/>
      <w:r w:rsidRPr="621BBF90">
        <w:rPr>
          <w:rFonts w:ascii="Times New Roman" w:hAnsi="Times New Roman" w:cs="Times New Roman"/>
          <w:lang w:eastAsia="en-US"/>
        </w:rPr>
        <w:t xml:space="preserve">, the serving </w:t>
      </w:r>
      <w:proofErr w:type="spellStart"/>
      <w:r w:rsidRPr="621BBF90">
        <w:rPr>
          <w:rFonts w:ascii="Times New Roman" w:hAnsi="Times New Roman" w:cs="Times New Roman"/>
          <w:lang w:eastAsia="en-US"/>
        </w:rPr>
        <w:t>gNB</w:t>
      </w:r>
      <w:proofErr w:type="spellEnd"/>
      <w:r w:rsidRPr="621BBF90">
        <w:rPr>
          <w:rFonts w:ascii="Times New Roman" w:hAnsi="Times New Roman" w:cs="Times New Roman"/>
          <w:lang w:eastAsia="en-US"/>
        </w:rPr>
        <w:t xml:space="preserve"> then establishes a new data route to the CN and prepares the new </w:t>
      </w:r>
      <w:r w:rsidR="006D0CB1" w:rsidRPr="621BBF90">
        <w:rPr>
          <w:rFonts w:ascii="Times New Roman" w:eastAsia="PMingLiU" w:hAnsi="Times New Roman" w:cs="Times New Roman"/>
        </w:rPr>
        <w:t>RNA</w:t>
      </w:r>
      <w:r w:rsidRPr="621BBF90">
        <w:rPr>
          <w:rFonts w:ascii="Times New Roman" w:hAnsi="Times New Roman" w:cs="Times New Roman"/>
          <w:lang w:eastAsia="en-US"/>
        </w:rPr>
        <w:t>/</w:t>
      </w:r>
      <w:r w:rsidR="00A05776" w:rsidRPr="621BBF90">
        <w:rPr>
          <w:rFonts w:ascii="Times New Roman" w:hAnsi="Times New Roman" w:cs="Times New Roman"/>
          <w:lang w:eastAsia="en-US"/>
        </w:rPr>
        <w:t>security/</w:t>
      </w:r>
      <w:r w:rsidRPr="621BBF90">
        <w:rPr>
          <w:rFonts w:ascii="Times New Roman" w:hAnsi="Times New Roman" w:cs="Times New Roman"/>
          <w:lang w:eastAsia="en-US"/>
        </w:rPr>
        <w:t>SDT configurations for UE. However, if the SDT procedure is extended by subsequent data transmissions, the new RNA/</w:t>
      </w:r>
      <w:r w:rsidR="000B6F1B" w:rsidRPr="621BBF90">
        <w:rPr>
          <w:rFonts w:ascii="Times New Roman" w:hAnsi="Times New Roman" w:cs="Times New Roman"/>
          <w:lang w:eastAsia="en-US"/>
        </w:rPr>
        <w:t>security/</w:t>
      </w:r>
      <w:r w:rsidRPr="621BBF90">
        <w:rPr>
          <w:rFonts w:ascii="Times New Roman" w:hAnsi="Times New Roman" w:cs="Times New Roman"/>
          <w:lang w:eastAsia="en-US"/>
        </w:rPr>
        <w:t>SDT configurations would be delivered to UE with some delay, whose length depends on the number of subsequent data transmissions taken place. As a result, UE could still apply the original/stored RNA/</w:t>
      </w:r>
      <w:r w:rsidR="000B6F1B" w:rsidRPr="621BBF90">
        <w:rPr>
          <w:rFonts w:ascii="Times New Roman" w:hAnsi="Times New Roman" w:cs="Times New Roman"/>
          <w:lang w:eastAsia="en-US"/>
        </w:rPr>
        <w:t>security/</w:t>
      </w:r>
      <w:r w:rsidRPr="621BBF90">
        <w:rPr>
          <w:rFonts w:ascii="Times New Roman" w:hAnsi="Times New Roman" w:cs="Times New Roman"/>
          <w:lang w:eastAsia="en-US"/>
        </w:rPr>
        <w:t xml:space="preserve">SDT configurations (which is out-of-date from the network perspective) for an extended period, which may further result in some unexpected/undesired behaviors at the UE side. For </w:t>
      </w:r>
      <w:r w:rsidR="00613124" w:rsidRPr="621BBF90">
        <w:rPr>
          <w:rFonts w:ascii="Times New Roman" w:hAnsi="Times New Roman" w:cs="Times New Roman"/>
          <w:lang w:eastAsia="en-US"/>
        </w:rPr>
        <w:t>instance</w:t>
      </w:r>
      <w:r w:rsidRPr="621BBF90">
        <w:rPr>
          <w:rFonts w:ascii="Times New Roman" w:hAnsi="Times New Roman" w:cs="Times New Roman"/>
          <w:lang w:eastAsia="en-US"/>
        </w:rPr>
        <w:t xml:space="preserve">, UE may perform an RNAU based on the original/stored RNA configuration, or perform a legacy RRC resume procedure based on the original/stored SDT configuration. All these unexpected/undesired </w:t>
      </w:r>
      <w:r w:rsidR="007C3F9B" w:rsidRPr="621BBF90">
        <w:rPr>
          <w:rFonts w:ascii="Times New Roman" w:hAnsi="Times New Roman" w:cs="Times New Roman"/>
          <w:lang w:eastAsia="en-US"/>
        </w:rPr>
        <w:t xml:space="preserve">could result in more </w:t>
      </w:r>
      <w:r w:rsidR="005C31B0" w:rsidRPr="621BBF90">
        <w:rPr>
          <w:rFonts w:ascii="Times New Roman" w:hAnsi="Times New Roman" w:cs="Times New Roman"/>
          <w:lang w:eastAsia="en-US"/>
        </w:rPr>
        <w:t>signaling</w:t>
      </w:r>
      <w:r w:rsidR="007C3F9B" w:rsidRPr="621BBF90">
        <w:rPr>
          <w:rFonts w:ascii="Times New Roman" w:hAnsi="Times New Roman" w:cs="Times New Roman"/>
          <w:lang w:eastAsia="en-US"/>
        </w:rPr>
        <w:t xml:space="preserve"> overheads</w:t>
      </w:r>
      <w:r w:rsidR="0045148E" w:rsidRPr="621BBF90">
        <w:rPr>
          <w:rFonts w:ascii="Times New Roman" w:hAnsi="Times New Roman" w:cs="Times New Roman"/>
          <w:lang w:eastAsia="en-US"/>
        </w:rPr>
        <w:t xml:space="preserve"> and </w:t>
      </w:r>
      <w:r w:rsidR="007C3F9B" w:rsidRPr="621BBF90">
        <w:rPr>
          <w:rFonts w:ascii="Times New Roman" w:hAnsi="Times New Roman" w:cs="Times New Roman"/>
          <w:lang w:eastAsia="en-US"/>
        </w:rPr>
        <w:t xml:space="preserve">hence </w:t>
      </w:r>
      <w:r w:rsidR="0045148E" w:rsidRPr="621BBF90">
        <w:rPr>
          <w:rFonts w:ascii="Times New Roman" w:hAnsi="Times New Roman" w:cs="Times New Roman"/>
          <w:lang w:eastAsia="en-US"/>
        </w:rPr>
        <w:t>should be prevented</w:t>
      </w:r>
      <w:r w:rsidRPr="621BBF90">
        <w:rPr>
          <w:rFonts w:ascii="Times New Roman" w:hAnsi="Times New Roman" w:cs="Times New Roman"/>
          <w:lang w:eastAsia="en-US"/>
        </w:rPr>
        <w:t xml:space="preserve">. </w:t>
      </w:r>
      <w:r w:rsidR="00854194" w:rsidRPr="621BBF90">
        <w:rPr>
          <w:rFonts w:ascii="Times New Roman" w:hAnsi="Times New Roman" w:cs="Times New Roman"/>
          <w:lang w:eastAsia="en-US"/>
        </w:rPr>
        <w:t>Sending</w:t>
      </w:r>
      <w:r w:rsidRPr="621BBF90">
        <w:rPr>
          <w:rFonts w:ascii="Times New Roman" w:hAnsi="Times New Roman" w:cs="Times New Roman"/>
          <w:lang w:eastAsia="en-US"/>
        </w:rPr>
        <w:t xml:space="preserve"> </w:t>
      </w:r>
      <w:proofErr w:type="spellStart"/>
      <w:r w:rsidRPr="621BBF90">
        <w:rPr>
          <w:rFonts w:ascii="Times New Roman" w:hAnsi="Times New Roman" w:cs="Times New Roman"/>
          <w:lang w:eastAsia="en-US"/>
        </w:rPr>
        <w:t>RRCRelease</w:t>
      </w:r>
      <w:proofErr w:type="spellEnd"/>
      <w:r w:rsidR="00DC5AD3" w:rsidRPr="621BBF90">
        <w:rPr>
          <w:rFonts w:ascii="Times New Roman" w:hAnsi="Times New Roman" w:cs="Times New Roman"/>
          <w:lang w:eastAsia="en-US"/>
        </w:rPr>
        <w:t xml:space="preserve"> to UE</w:t>
      </w:r>
      <w:r w:rsidRPr="621BBF90">
        <w:rPr>
          <w:rFonts w:ascii="Times New Roman" w:hAnsi="Times New Roman" w:cs="Times New Roman"/>
          <w:lang w:eastAsia="en-US"/>
        </w:rPr>
        <w:t xml:space="preserve"> at the earliest timing can avoid having such issue, but since it also ends the SDT </w:t>
      </w:r>
      <w:r w:rsidR="00F7678D" w:rsidRPr="621BBF90">
        <w:rPr>
          <w:rFonts w:ascii="Times New Roman" w:hAnsi="Times New Roman" w:cs="Times New Roman"/>
          <w:lang w:eastAsia="en-US"/>
        </w:rPr>
        <w:t xml:space="preserve">procedure </w:t>
      </w:r>
      <w:r w:rsidRPr="621BBF90">
        <w:rPr>
          <w:rFonts w:ascii="Times New Roman" w:hAnsi="Times New Roman" w:cs="Times New Roman"/>
          <w:lang w:eastAsia="en-US"/>
        </w:rPr>
        <w:t xml:space="preserve">immediately, UE </w:t>
      </w:r>
      <w:r w:rsidR="00387EE0" w:rsidRPr="621BBF90">
        <w:rPr>
          <w:rFonts w:ascii="Times New Roman" w:hAnsi="Times New Roman" w:cs="Times New Roman"/>
          <w:lang w:eastAsia="en-US"/>
        </w:rPr>
        <w:t xml:space="preserve">may </w:t>
      </w:r>
      <w:r w:rsidRPr="621BBF90">
        <w:rPr>
          <w:rFonts w:ascii="Times New Roman" w:hAnsi="Times New Roman" w:cs="Times New Roman"/>
          <w:lang w:eastAsia="en-US"/>
        </w:rPr>
        <w:t xml:space="preserve">need to initiate another RACH-based SDT </w:t>
      </w:r>
      <w:r w:rsidR="00655919" w:rsidRPr="621BBF90">
        <w:rPr>
          <w:rFonts w:ascii="Times New Roman" w:hAnsi="Times New Roman" w:cs="Times New Roman"/>
          <w:lang w:eastAsia="en-US"/>
        </w:rPr>
        <w:t xml:space="preserve">later </w:t>
      </w:r>
      <w:r w:rsidRPr="621BBF90">
        <w:rPr>
          <w:rFonts w:ascii="Times New Roman" w:hAnsi="Times New Roman" w:cs="Times New Roman"/>
          <w:lang w:eastAsia="en-US"/>
        </w:rPr>
        <w:t xml:space="preserve">to </w:t>
      </w:r>
      <w:r w:rsidR="3EC9A989" w:rsidRPr="621BBF90">
        <w:rPr>
          <w:rFonts w:ascii="Times New Roman" w:hAnsi="Times New Roman" w:cs="Times New Roman"/>
          <w:lang w:eastAsia="en-US"/>
        </w:rPr>
        <w:t xml:space="preserve">resume transmitting </w:t>
      </w:r>
      <w:r w:rsidRPr="621BBF90">
        <w:rPr>
          <w:rFonts w:ascii="Times New Roman" w:hAnsi="Times New Roman" w:cs="Times New Roman"/>
          <w:lang w:eastAsia="en-US"/>
        </w:rPr>
        <w:t>the SDT data remained in UE</w:t>
      </w:r>
      <w:r w:rsidR="09AE2B4C" w:rsidRPr="621BBF90">
        <w:rPr>
          <w:rFonts w:ascii="Times New Roman" w:hAnsi="Times New Roman" w:cs="Times New Roman"/>
          <w:lang w:eastAsia="en-US"/>
        </w:rPr>
        <w:t xml:space="preserve">’s </w:t>
      </w:r>
      <w:r w:rsidRPr="621BBF90">
        <w:rPr>
          <w:rFonts w:ascii="Times New Roman" w:hAnsi="Times New Roman" w:cs="Times New Roman"/>
          <w:lang w:eastAsia="en-US"/>
        </w:rPr>
        <w:t>buffer</w:t>
      </w:r>
      <w:r w:rsidR="3D28C998" w:rsidRPr="621BBF90">
        <w:rPr>
          <w:rFonts w:ascii="Times New Roman" w:hAnsi="Times New Roman" w:cs="Times New Roman"/>
          <w:lang w:eastAsia="en-US"/>
        </w:rPr>
        <w:t xml:space="preserve"> at upper layers</w:t>
      </w:r>
      <w:r w:rsidRPr="621BBF90">
        <w:rPr>
          <w:rFonts w:ascii="Times New Roman" w:hAnsi="Times New Roman" w:cs="Times New Roman"/>
          <w:lang w:eastAsia="en-US"/>
        </w:rPr>
        <w:t>.</w:t>
      </w:r>
    </w:p>
    <w:p w14:paraId="220D190D" w14:textId="7D06E56F" w:rsidR="00CA19BE" w:rsidRPr="00480F45" w:rsidRDefault="0055355E" w:rsidP="005D258D">
      <w:pPr>
        <w:pStyle w:val="BodyText"/>
        <w:rPr>
          <w:rFonts w:ascii="Times New Roman" w:hAnsi="Times New Roman" w:cs="Times New Roman"/>
          <w:lang w:eastAsia="en-US"/>
        </w:rPr>
      </w:pPr>
      <w:r>
        <w:rPr>
          <w:rFonts w:ascii="Times New Roman" w:hAnsi="Times New Roman" w:cs="Times New Roman"/>
          <w:lang w:eastAsia="en-US"/>
        </w:rPr>
        <w:t>Another scenario that need</w:t>
      </w:r>
      <w:r w:rsidR="00277544">
        <w:rPr>
          <w:rFonts w:ascii="Times New Roman" w:hAnsi="Times New Roman" w:cs="Times New Roman"/>
          <w:lang w:eastAsia="en-US"/>
        </w:rPr>
        <w:t>s</w:t>
      </w:r>
      <w:r>
        <w:rPr>
          <w:rFonts w:ascii="Times New Roman" w:hAnsi="Times New Roman" w:cs="Times New Roman"/>
          <w:lang w:eastAsia="en-US"/>
        </w:rPr>
        <w:t xml:space="preserve"> to send </w:t>
      </w:r>
      <w:proofErr w:type="spellStart"/>
      <w:r>
        <w:rPr>
          <w:rFonts w:ascii="Times New Roman" w:hAnsi="Times New Roman" w:cs="Times New Roman"/>
          <w:lang w:eastAsia="en-US"/>
        </w:rPr>
        <w:t>RRCRelease</w:t>
      </w:r>
      <w:proofErr w:type="spellEnd"/>
      <w:r>
        <w:rPr>
          <w:rFonts w:ascii="Times New Roman" w:hAnsi="Times New Roman" w:cs="Times New Roman"/>
          <w:lang w:eastAsia="en-US"/>
        </w:rPr>
        <w:t xml:space="preserve"> to UE in the middle of an SDT is when the network (serving or anchor </w:t>
      </w:r>
      <w:proofErr w:type="spellStart"/>
      <w:r>
        <w:rPr>
          <w:rFonts w:ascii="Times New Roman" w:hAnsi="Times New Roman" w:cs="Times New Roman"/>
          <w:lang w:eastAsia="en-US"/>
        </w:rPr>
        <w:t>gNB</w:t>
      </w:r>
      <w:proofErr w:type="spellEnd"/>
      <w:r>
        <w:rPr>
          <w:rFonts w:ascii="Times New Roman" w:hAnsi="Times New Roman" w:cs="Times New Roman"/>
          <w:lang w:eastAsia="en-US"/>
        </w:rPr>
        <w:t xml:space="preserve">) decides to transition the UE into CONNECTED state and perform </w:t>
      </w:r>
      <w:r w:rsidR="0079078E">
        <w:rPr>
          <w:rFonts w:ascii="Times New Roman" w:hAnsi="Times New Roman" w:cs="Times New Roman"/>
          <w:lang w:eastAsia="en-US"/>
        </w:rPr>
        <w:t xml:space="preserve">the </w:t>
      </w:r>
      <w:r>
        <w:rPr>
          <w:rFonts w:ascii="Times New Roman" w:hAnsi="Times New Roman" w:cs="Times New Roman"/>
          <w:lang w:eastAsia="en-US"/>
        </w:rPr>
        <w:t xml:space="preserve">anchor relocation in the middle of an SDT procedure (that did not trigger </w:t>
      </w:r>
      <w:r w:rsidR="00A105B0">
        <w:rPr>
          <w:rFonts w:ascii="Times New Roman" w:hAnsi="Times New Roman" w:cs="Times New Roman"/>
          <w:lang w:eastAsia="en-US"/>
        </w:rPr>
        <w:t xml:space="preserve">the </w:t>
      </w:r>
      <w:r>
        <w:rPr>
          <w:rFonts w:ascii="Times New Roman" w:hAnsi="Times New Roman" w:cs="Times New Roman"/>
          <w:lang w:eastAsia="en-US"/>
        </w:rPr>
        <w:t xml:space="preserve">anchor relocation), as discussed in the email discussion </w:t>
      </w:r>
      <w:r>
        <w:rPr>
          <w:rFonts w:ascii="Times New Roman" w:eastAsia="PMingLiU" w:hAnsi="Times New Roman" w:cs="Times New Roman"/>
        </w:rPr>
        <w:t>“</w:t>
      </w:r>
      <w:r w:rsidRPr="00D72083">
        <w:rPr>
          <w:rFonts w:ascii="Times New Roman" w:eastAsia="PMingLiU" w:hAnsi="Times New Roman" w:cs="Times New Roman"/>
        </w:rPr>
        <w:t>[Post114-e][</w:t>
      </w:r>
      <w:proofErr w:type="gramStart"/>
      <w:r w:rsidRPr="00D72083">
        <w:rPr>
          <w:rFonts w:ascii="Times New Roman" w:eastAsia="PMingLiU" w:hAnsi="Times New Roman" w:cs="Times New Roman"/>
        </w:rPr>
        <w:t>507][</w:t>
      </w:r>
      <w:proofErr w:type="spellStart"/>
      <w:proofErr w:type="gramEnd"/>
      <w:r w:rsidRPr="00D72083">
        <w:rPr>
          <w:rFonts w:ascii="Times New Roman" w:eastAsia="PMingLiU" w:hAnsi="Times New Roman" w:cs="Times New Roman"/>
        </w:rPr>
        <w:t>SData</w:t>
      </w:r>
      <w:proofErr w:type="spellEnd"/>
      <w:r w:rsidRPr="00D72083">
        <w:rPr>
          <w:rFonts w:ascii="Times New Roman" w:eastAsia="PMingLiU" w:hAnsi="Times New Roman" w:cs="Times New Roman"/>
        </w:rPr>
        <w:t>] Non-SDT data arrival handling (Intel)</w:t>
      </w:r>
      <w:r>
        <w:rPr>
          <w:rFonts w:ascii="Times New Roman" w:eastAsia="PMingLiU" w:hAnsi="Times New Roman" w:cs="Times New Roman"/>
        </w:rPr>
        <w:t>” [2].</w:t>
      </w:r>
      <w:r w:rsidR="00E62613">
        <w:rPr>
          <w:rFonts w:ascii="Times New Roman" w:eastAsia="PMingLiU" w:hAnsi="Times New Roman" w:cs="Times New Roman"/>
        </w:rPr>
        <w:t xml:space="preserve"> In this scenario, </w:t>
      </w:r>
      <w:r w:rsidR="00A46856">
        <w:rPr>
          <w:rFonts w:ascii="Times New Roman" w:eastAsia="PMingLiU" w:hAnsi="Times New Roman" w:cs="Times New Roman"/>
        </w:rPr>
        <w:t xml:space="preserve">most </w:t>
      </w:r>
      <w:r w:rsidR="00A46856">
        <w:rPr>
          <w:rFonts w:ascii="Times New Roman" w:eastAsia="PMingLiU" w:hAnsi="Times New Roman" w:cs="Times New Roman"/>
        </w:rPr>
        <w:lastRenderedPageBreak/>
        <w:t>of the companies think the network should first send the UE back to INACTIVE</w:t>
      </w:r>
      <w:r w:rsidR="009435B1">
        <w:rPr>
          <w:rFonts w:ascii="Times New Roman" w:eastAsia="PMingLiU" w:hAnsi="Times New Roman" w:cs="Times New Roman"/>
        </w:rPr>
        <w:t xml:space="preserve"> (</w:t>
      </w:r>
      <w:r w:rsidR="00AD1A2A">
        <w:rPr>
          <w:rFonts w:ascii="Times New Roman" w:eastAsia="PMingLiU" w:hAnsi="Times New Roman" w:cs="Times New Roman"/>
        </w:rPr>
        <w:t xml:space="preserve">probably </w:t>
      </w:r>
      <w:r w:rsidR="009435B1">
        <w:rPr>
          <w:rFonts w:ascii="Times New Roman" w:eastAsia="PMingLiU" w:hAnsi="Times New Roman" w:cs="Times New Roman"/>
        </w:rPr>
        <w:t xml:space="preserve">with updated </w:t>
      </w:r>
      <w:proofErr w:type="spellStart"/>
      <w:r w:rsidR="009435B1">
        <w:rPr>
          <w:rFonts w:ascii="Times New Roman" w:eastAsia="PMingLiU" w:hAnsi="Times New Roman" w:cs="Times New Roman"/>
        </w:rPr>
        <w:t>suspendConfig</w:t>
      </w:r>
      <w:proofErr w:type="spellEnd"/>
      <w:r w:rsidR="009435B1">
        <w:rPr>
          <w:rFonts w:ascii="Times New Roman" w:eastAsia="PMingLiU" w:hAnsi="Times New Roman" w:cs="Times New Roman"/>
        </w:rPr>
        <w:t xml:space="preserve"> configuration</w:t>
      </w:r>
      <w:r w:rsidR="00BC5518">
        <w:rPr>
          <w:rFonts w:ascii="Times New Roman" w:eastAsia="PMingLiU" w:hAnsi="Times New Roman" w:cs="Times New Roman"/>
        </w:rPr>
        <w:t>s</w:t>
      </w:r>
      <w:r w:rsidR="009435B1">
        <w:rPr>
          <w:rFonts w:ascii="Times New Roman" w:eastAsia="PMingLiU" w:hAnsi="Times New Roman" w:cs="Times New Roman"/>
        </w:rPr>
        <w:t>)</w:t>
      </w:r>
      <w:r w:rsidR="00A46856">
        <w:rPr>
          <w:rFonts w:ascii="Times New Roman" w:eastAsia="PMingLiU" w:hAnsi="Times New Roman" w:cs="Times New Roman"/>
        </w:rPr>
        <w:t>, and then let the UE trigger the RRC resume procedure again to enter CONNECTED state.</w:t>
      </w:r>
    </w:p>
    <w:p w14:paraId="388630A3" w14:textId="4B5718D2" w:rsidR="00655919" w:rsidRDefault="00655919" w:rsidP="00655919">
      <w:pPr>
        <w:pStyle w:val="BodyText"/>
        <w:rPr>
          <w:rFonts w:ascii="Times New Roman" w:eastAsia="PMingLiU" w:hAnsi="Times New Roman" w:cs="Times New Roman"/>
          <w:b/>
        </w:rPr>
      </w:pPr>
      <w:r>
        <w:rPr>
          <w:rFonts w:ascii="Times New Roman" w:hAnsi="Times New Roman" w:cs="Times New Roman"/>
          <w:b/>
          <w:lang w:eastAsia="en-US"/>
        </w:rPr>
        <w:t>Observation 5:</w:t>
      </w:r>
      <w:r>
        <w:rPr>
          <w:rFonts w:ascii="Times New Roman" w:eastAsia="PMingLiU" w:hAnsi="Times New Roman" w:cs="Times New Roman"/>
          <w:b/>
        </w:rPr>
        <w:t xml:space="preserve"> </w:t>
      </w:r>
      <w:proofErr w:type="spellStart"/>
      <w:r w:rsidR="00840BD8">
        <w:rPr>
          <w:rFonts w:ascii="Times New Roman" w:eastAsia="PMingLiU" w:hAnsi="Times New Roman" w:cs="Times New Roman"/>
          <w:b/>
        </w:rPr>
        <w:t>gNB</w:t>
      </w:r>
      <w:proofErr w:type="spellEnd"/>
      <w:r w:rsidR="00840BD8">
        <w:rPr>
          <w:rFonts w:ascii="Times New Roman" w:eastAsia="PMingLiU" w:hAnsi="Times New Roman" w:cs="Times New Roman"/>
          <w:b/>
        </w:rPr>
        <w:t xml:space="preserve"> may end the </w:t>
      </w:r>
      <w:r w:rsidR="008D6FC6">
        <w:rPr>
          <w:rFonts w:ascii="Times New Roman" w:eastAsia="PMingLiU" w:hAnsi="Times New Roman" w:cs="Times New Roman"/>
          <w:b/>
        </w:rPr>
        <w:t xml:space="preserve">on-going </w:t>
      </w:r>
      <w:r w:rsidR="00840BD8">
        <w:rPr>
          <w:rFonts w:ascii="Times New Roman" w:eastAsia="PMingLiU" w:hAnsi="Times New Roman" w:cs="Times New Roman"/>
          <w:b/>
        </w:rPr>
        <w:t xml:space="preserve">SDT procedure and send </w:t>
      </w:r>
      <w:proofErr w:type="spellStart"/>
      <w:r w:rsidR="00840BD8">
        <w:rPr>
          <w:rFonts w:ascii="Times New Roman" w:eastAsia="PMingLiU" w:hAnsi="Times New Roman" w:cs="Times New Roman"/>
          <w:b/>
        </w:rPr>
        <w:t>RRCRelease</w:t>
      </w:r>
      <w:proofErr w:type="spellEnd"/>
      <w:r w:rsidR="00840BD8">
        <w:rPr>
          <w:rFonts w:ascii="Times New Roman" w:eastAsia="PMingLiU" w:hAnsi="Times New Roman" w:cs="Times New Roman"/>
          <w:b/>
        </w:rPr>
        <w:t xml:space="preserve"> to UE, even it knows that UE needs further uplink grant</w:t>
      </w:r>
      <w:r w:rsidR="00144AB9">
        <w:rPr>
          <w:rFonts w:ascii="Times New Roman" w:eastAsia="PMingLiU" w:hAnsi="Times New Roman" w:cs="Times New Roman"/>
          <w:b/>
        </w:rPr>
        <w:t>s</w:t>
      </w:r>
      <w:r w:rsidR="00840BD8">
        <w:rPr>
          <w:rFonts w:ascii="Times New Roman" w:eastAsia="PMingLiU" w:hAnsi="Times New Roman" w:cs="Times New Roman"/>
          <w:b/>
        </w:rPr>
        <w:t xml:space="preserve"> to clear it uplink data</w:t>
      </w:r>
      <w:r w:rsidR="00144AB9">
        <w:rPr>
          <w:rFonts w:ascii="Times New Roman" w:eastAsia="PMingLiU" w:hAnsi="Times New Roman" w:cs="Times New Roman"/>
          <w:b/>
        </w:rPr>
        <w:t xml:space="preserve"> accumulated at the UE buffer</w:t>
      </w:r>
      <w:r w:rsidR="00840BD8">
        <w:rPr>
          <w:rFonts w:ascii="Times New Roman" w:eastAsia="PMingLiU" w:hAnsi="Times New Roman" w:cs="Times New Roman"/>
          <w:b/>
        </w:rPr>
        <w:t>.</w:t>
      </w:r>
    </w:p>
    <w:p w14:paraId="4C06085A" w14:textId="4CECA10D" w:rsidR="00405095" w:rsidRPr="00F11481" w:rsidRDefault="00AA1F24" w:rsidP="005D258D">
      <w:pPr>
        <w:pStyle w:val="BodyText"/>
        <w:rPr>
          <w:rFonts w:ascii="Times New Roman" w:eastAsia="PMingLiU" w:hAnsi="Times New Roman" w:cs="Times New Roman"/>
        </w:rPr>
      </w:pPr>
      <w:r w:rsidRPr="00AA1F24">
        <w:rPr>
          <w:rFonts w:ascii="Times New Roman" w:hAnsi="Times New Roman" w:cs="Times New Roman"/>
          <w:lang w:eastAsia="en-US"/>
        </w:rPr>
        <w:t xml:space="preserve">In order to </w:t>
      </w:r>
      <w:r w:rsidR="005F5805">
        <w:rPr>
          <w:rFonts w:ascii="Times New Roman" w:hAnsi="Times New Roman" w:cs="Times New Roman"/>
          <w:lang w:eastAsia="en-US"/>
        </w:rPr>
        <w:t>mitigate the delay and RACH congestion/collision caused by UE initiating anther RA</w:t>
      </w:r>
      <w:r w:rsidR="00F11481">
        <w:rPr>
          <w:rFonts w:ascii="Times New Roman" w:hAnsi="Times New Roman" w:cs="Times New Roman"/>
          <w:lang w:eastAsia="en-US"/>
        </w:rPr>
        <w:t xml:space="preserve"> procedure </w:t>
      </w:r>
      <w:r w:rsidR="005F5805">
        <w:rPr>
          <w:rFonts w:ascii="Times New Roman" w:hAnsi="Times New Roman" w:cs="Times New Roman"/>
          <w:lang w:eastAsia="en-US"/>
        </w:rPr>
        <w:t xml:space="preserve">soon after receiving </w:t>
      </w:r>
      <w:proofErr w:type="spellStart"/>
      <w:r w:rsidR="005F5805">
        <w:rPr>
          <w:rFonts w:ascii="Times New Roman" w:hAnsi="Times New Roman" w:cs="Times New Roman"/>
          <w:lang w:eastAsia="en-US"/>
        </w:rPr>
        <w:t>RRCRelease</w:t>
      </w:r>
      <w:proofErr w:type="spellEnd"/>
      <w:r w:rsidR="00F11481">
        <w:rPr>
          <w:rFonts w:ascii="Times New Roman" w:hAnsi="Times New Roman" w:cs="Times New Roman"/>
          <w:lang w:eastAsia="en-US"/>
        </w:rPr>
        <w:t>, UE can be provided with an UL transmission oppo</w:t>
      </w:r>
      <w:r w:rsidR="00F11481">
        <w:rPr>
          <w:rFonts w:ascii="Times New Roman" w:eastAsia="PMingLiU" w:hAnsi="Times New Roman" w:cs="Times New Roman" w:hint="eastAsia"/>
        </w:rPr>
        <w:t>r</w:t>
      </w:r>
      <w:r w:rsidR="00F11481">
        <w:rPr>
          <w:rFonts w:ascii="Times New Roman" w:eastAsia="PMingLiU" w:hAnsi="Times New Roman" w:cs="Times New Roman"/>
        </w:rPr>
        <w:t>tunity</w:t>
      </w:r>
      <w:r w:rsidR="004F6C70">
        <w:rPr>
          <w:rFonts w:ascii="Times New Roman" w:eastAsia="PMingLiU" w:hAnsi="Times New Roman" w:cs="Times New Roman"/>
        </w:rPr>
        <w:t>, or be indicated</w:t>
      </w:r>
      <w:r w:rsidR="00932F15">
        <w:rPr>
          <w:rFonts w:ascii="Times New Roman" w:eastAsia="PMingLiU" w:hAnsi="Times New Roman" w:cs="Times New Roman"/>
        </w:rPr>
        <w:t>/instructed</w:t>
      </w:r>
      <w:r w:rsidR="004F6C70">
        <w:rPr>
          <w:rFonts w:ascii="Times New Roman" w:eastAsia="PMingLiU" w:hAnsi="Times New Roman" w:cs="Times New Roman"/>
        </w:rPr>
        <w:t xml:space="preserve"> to continue monitoring the PDCCH </w:t>
      </w:r>
      <w:r w:rsidR="00932F15">
        <w:rPr>
          <w:rFonts w:ascii="Times New Roman" w:eastAsia="PMingLiU" w:hAnsi="Times New Roman" w:cs="Times New Roman"/>
        </w:rPr>
        <w:t xml:space="preserve">for </w:t>
      </w:r>
      <w:r w:rsidR="004A34CF">
        <w:rPr>
          <w:rFonts w:ascii="Times New Roman" w:eastAsia="PMingLiU" w:hAnsi="Times New Roman" w:cs="Times New Roman"/>
        </w:rPr>
        <w:t>a certain period of</w:t>
      </w:r>
      <w:r w:rsidR="00932F15">
        <w:rPr>
          <w:rFonts w:ascii="Times New Roman" w:eastAsia="PMingLiU" w:hAnsi="Times New Roman" w:cs="Times New Roman"/>
        </w:rPr>
        <w:t xml:space="preserve"> time </w:t>
      </w:r>
      <w:r w:rsidR="00B453AE">
        <w:rPr>
          <w:rFonts w:ascii="Times New Roman" w:eastAsia="PMingLiU" w:hAnsi="Times New Roman" w:cs="Times New Roman"/>
        </w:rPr>
        <w:t>(</w:t>
      </w:r>
      <w:r w:rsidR="00DE2E2B">
        <w:rPr>
          <w:rFonts w:ascii="Times New Roman" w:eastAsia="PMingLiU" w:hAnsi="Times New Roman" w:cs="Times New Roman"/>
        </w:rPr>
        <w:t>in order to obtain the</w:t>
      </w:r>
      <w:r w:rsidR="00B453AE">
        <w:rPr>
          <w:rFonts w:ascii="Times New Roman" w:eastAsia="PMingLiU" w:hAnsi="Times New Roman" w:cs="Times New Roman"/>
        </w:rPr>
        <w:t xml:space="preserve"> UL transmission opportunit</w:t>
      </w:r>
      <w:r w:rsidR="00DE2E2B">
        <w:rPr>
          <w:rFonts w:ascii="Times New Roman" w:eastAsia="PMingLiU" w:hAnsi="Times New Roman" w:cs="Times New Roman"/>
        </w:rPr>
        <w:t>y</w:t>
      </w:r>
      <w:r w:rsidR="00B453AE">
        <w:rPr>
          <w:rFonts w:ascii="Times New Roman" w:eastAsia="PMingLiU" w:hAnsi="Times New Roman" w:cs="Times New Roman"/>
        </w:rPr>
        <w:t xml:space="preserve">) </w:t>
      </w:r>
      <w:r w:rsidR="004F6C70">
        <w:rPr>
          <w:rFonts w:ascii="Times New Roman" w:eastAsia="PMingLiU" w:hAnsi="Times New Roman" w:cs="Times New Roman"/>
        </w:rPr>
        <w:t xml:space="preserve">in the received </w:t>
      </w:r>
      <w:proofErr w:type="spellStart"/>
      <w:r w:rsidR="004F6C70">
        <w:rPr>
          <w:rFonts w:ascii="Times New Roman" w:eastAsia="PMingLiU" w:hAnsi="Times New Roman" w:cs="Times New Roman"/>
        </w:rPr>
        <w:t>RRCRelease</w:t>
      </w:r>
      <w:proofErr w:type="spellEnd"/>
      <w:r w:rsidR="00DC5910">
        <w:rPr>
          <w:rFonts w:ascii="Times New Roman" w:eastAsia="PMingLiU" w:hAnsi="Times New Roman" w:cs="Times New Roman"/>
        </w:rPr>
        <w:t xml:space="preserve">. </w:t>
      </w:r>
    </w:p>
    <w:p w14:paraId="770B379F" w14:textId="4B94FA9A" w:rsidR="0040739F" w:rsidRDefault="00772E8C" w:rsidP="65BB6A43">
      <w:pPr>
        <w:pStyle w:val="BodyText"/>
        <w:rPr>
          <w:rFonts w:ascii="Times New Roman" w:eastAsia="PMingLiU" w:hAnsi="Times New Roman" w:cs="Times New Roman"/>
          <w:b/>
          <w:bCs/>
        </w:rPr>
      </w:pPr>
      <w:r w:rsidRPr="65BB6A43">
        <w:rPr>
          <w:rFonts w:ascii="Times New Roman" w:eastAsia="PMingLiU" w:hAnsi="Times New Roman" w:cs="Times New Roman"/>
          <w:b/>
          <w:bCs/>
        </w:rPr>
        <w:t xml:space="preserve">Proposal 3: Introduce a new IE in the </w:t>
      </w:r>
      <w:proofErr w:type="spellStart"/>
      <w:r w:rsidRPr="65BB6A43">
        <w:rPr>
          <w:rFonts w:ascii="Times New Roman" w:eastAsia="PMingLiU" w:hAnsi="Times New Roman" w:cs="Times New Roman"/>
          <w:b/>
          <w:bCs/>
        </w:rPr>
        <w:t>suspendConfig</w:t>
      </w:r>
      <w:proofErr w:type="spellEnd"/>
      <w:r w:rsidRPr="65BB6A43">
        <w:rPr>
          <w:rFonts w:ascii="Times New Roman" w:eastAsia="PMingLiU" w:hAnsi="Times New Roman" w:cs="Times New Roman"/>
          <w:b/>
          <w:bCs/>
        </w:rPr>
        <w:t xml:space="preserve"> of </w:t>
      </w:r>
      <w:proofErr w:type="spellStart"/>
      <w:r w:rsidRPr="65BB6A43">
        <w:rPr>
          <w:rFonts w:ascii="Times New Roman" w:eastAsia="PMingLiU" w:hAnsi="Times New Roman" w:cs="Times New Roman"/>
          <w:b/>
          <w:bCs/>
        </w:rPr>
        <w:t>RRCRelease</w:t>
      </w:r>
      <w:proofErr w:type="spellEnd"/>
      <w:r w:rsidRPr="65BB6A43">
        <w:rPr>
          <w:rFonts w:ascii="Times New Roman" w:eastAsia="PMingLiU" w:hAnsi="Times New Roman" w:cs="Times New Roman"/>
          <w:b/>
          <w:bCs/>
        </w:rPr>
        <w:t xml:space="preserve">, which </w:t>
      </w:r>
      <w:r w:rsidR="00FA2F95" w:rsidRPr="65BB6A43">
        <w:rPr>
          <w:rFonts w:ascii="Times New Roman" w:eastAsia="PMingLiU" w:hAnsi="Times New Roman" w:cs="Times New Roman"/>
          <w:b/>
          <w:bCs/>
        </w:rPr>
        <w:t>allocates</w:t>
      </w:r>
      <w:r w:rsidRPr="65BB6A43">
        <w:rPr>
          <w:rFonts w:ascii="Times New Roman" w:eastAsia="PMingLiU" w:hAnsi="Times New Roman" w:cs="Times New Roman"/>
          <w:b/>
          <w:bCs/>
        </w:rPr>
        <w:t xml:space="preserve"> </w:t>
      </w:r>
      <w:proofErr w:type="gramStart"/>
      <w:r w:rsidRPr="65BB6A43">
        <w:rPr>
          <w:rFonts w:ascii="Times New Roman" w:eastAsia="PMingLiU" w:hAnsi="Times New Roman" w:cs="Times New Roman"/>
          <w:b/>
          <w:bCs/>
        </w:rPr>
        <w:t>an</w:t>
      </w:r>
      <w:proofErr w:type="gramEnd"/>
      <w:r w:rsidRPr="65BB6A43">
        <w:rPr>
          <w:rFonts w:ascii="Times New Roman" w:eastAsia="PMingLiU" w:hAnsi="Times New Roman" w:cs="Times New Roman"/>
          <w:b/>
          <w:bCs/>
        </w:rPr>
        <w:t xml:space="preserve"> </w:t>
      </w:r>
      <w:r w:rsidR="65F56143" w:rsidRPr="65BB6A43">
        <w:rPr>
          <w:rFonts w:ascii="Times New Roman" w:eastAsia="PMingLiU" w:hAnsi="Times New Roman" w:cs="Times New Roman"/>
          <w:b/>
          <w:bCs/>
        </w:rPr>
        <w:t xml:space="preserve">one-shot dynamic </w:t>
      </w:r>
      <w:r w:rsidRPr="65BB6A43">
        <w:rPr>
          <w:rFonts w:ascii="Times New Roman" w:eastAsia="PMingLiU" w:hAnsi="Times New Roman" w:cs="Times New Roman"/>
          <w:b/>
          <w:bCs/>
        </w:rPr>
        <w:t xml:space="preserve">UL </w:t>
      </w:r>
      <w:r w:rsidR="1F0D4079" w:rsidRPr="65BB6A43">
        <w:rPr>
          <w:rFonts w:ascii="Times New Roman" w:eastAsia="PMingLiU" w:hAnsi="Times New Roman" w:cs="Times New Roman"/>
          <w:b/>
          <w:bCs/>
        </w:rPr>
        <w:t>grant</w:t>
      </w:r>
      <w:r w:rsidRPr="65BB6A43">
        <w:rPr>
          <w:rFonts w:ascii="Times New Roman" w:eastAsia="PMingLiU" w:hAnsi="Times New Roman" w:cs="Times New Roman"/>
          <w:b/>
          <w:bCs/>
        </w:rPr>
        <w:t xml:space="preserve"> (in PUSCH) that UE can utilize, or instructs UE to continue monitoring the PDCCH </w:t>
      </w:r>
      <w:r w:rsidR="000D5BFD" w:rsidRPr="65BB6A43">
        <w:rPr>
          <w:rFonts w:ascii="Times New Roman" w:eastAsia="PMingLiU" w:hAnsi="Times New Roman" w:cs="Times New Roman"/>
          <w:b/>
          <w:bCs/>
        </w:rPr>
        <w:t>for a certain period</w:t>
      </w:r>
      <w:r w:rsidR="00EB74CD" w:rsidRPr="65BB6A43">
        <w:rPr>
          <w:rFonts w:ascii="Times New Roman" w:eastAsia="PMingLiU" w:hAnsi="Times New Roman" w:cs="Times New Roman"/>
          <w:b/>
          <w:bCs/>
        </w:rPr>
        <w:t xml:space="preserve"> of time</w:t>
      </w:r>
      <w:r w:rsidR="000D5BFD" w:rsidRPr="65BB6A43">
        <w:rPr>
          <w:rFonts w:ascii="Times New Roman" w:eastAsia="PMingLiU" w:hAnsi="Times New Roman" w:cs="Times New Roman"/>
          <w:b/>
          <w:bCs/>
        </w:rPr>
        <w:t>.</w:t>
      </w:r>
    </w:p>
    <w:p w14:paraId="017B0630" w14:textId="77777777" w:rsidR="00D31925" w:rsidRDefault="00D31925" w:rsidP="005D258D">
      <w:pPr>
        <w:pStyle w:val="BodyText"/>
        <w:rPr>
          <w:rFonts w:ascii="Times New Roman" w:eastAsia="PMingLiU" w:hAnsi="Times New Roman" w:cs="Times New Roman"/>
          <w:b/>
        </w:rPr>
      </w:pPr>
    </w:p>
    <w:p w14:paraId="11CEFB12" w14:textId="31DAA586" w:rsidR="00D31925" w:rsidRDefault="00D31925" w:rsidP="00D31925">
      <w:pPr>
        <w:pStyle w:val="BodyText"/>
        <w:jc w:val="center"/>
        <w:rPr>
          <w:rFonts w:ascii="Times New Roman" w:eastAsia="PMingLiU" w:hAnsi="Times New Roman" w:cs="Times New Roman"/>
          <w:b/>
        </w:rPr>
      </w:pPr>
      <w:r>
        <w:rPr>
          <w:rFonts w:ascii="Times New Roman" w:eastAsia="PMingLiU" w:hAnsi="Times New Roman" w:cs="Times New Roman"/>
          <w:b/>
          <w:noProof/>
        </w:rPr>
        <w:drawing>
          <wp:inline distT="0" distB="0" distL="0" distR="0" wp14:anchorId="71AAD7EC" wp14:editId="05D18782">
            <wp:extent cx="4709092" cy="411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3331" cy="4118504"/>
                    </a:xfrm>
                    <a:prstGeom prst="rect">
                      <a:avLst/>
                    </a:prstGeom>
                    <a:noFill/>
                  </pic:spPr>
                </pic:pic>
              </a:graphicData>
            </a:graphic>
          </wp:inline>
        </w:drawing>
      </w:r>
    </w:p>
    <w:p w14:paraId="2C0CCC6A" w14:textId="51E9C1BA" w:rsidR="00D31925" w:rsidRPr="009A7293" w:rsidRDefault="00D31925" w:rsidP="009A7293">
      <w:pPr>
        <w:pStyle w:val="BodyText"/>
        <w:jc w:val="center"/>
        <w:rPr>
          <w:rFonts w:ascii="Times New Roman" w:hAnsi="Times New Roman" w:cs="Times New Roman"/>
          <w:lang w:eastAsia="en-US"/>
        </w:rPr>
      </w:pPr>
      <w:r>
        <w:rPr>
          <w:rFonts w:ascii="Times New Roman" w:hAnsi="Times New Roman" w:cs="Times New Roman"/>
          <w:lang w:eastAsia="en-US"/>
        </w:rPr>
        <w:t xml:space="preserve">Figure </w:t>
      </w:r>
      <w:r w:rsidR="00183F80">
        <w:rPr>
          <w:rFonts w:ascii="Times New Roman" w:hAnsi="Times New Roman" w:cs="Times New Roman"/>
          <w:lang w:eastAsia="en-US"/>
        </w:rPr>
        <w:t>3</w:t>
      </w:r>
      <w:r>
        <w:rPr>
          <w:rFonts w:ascii="Times New Roman" w:hAnsi="Times New Roman" w:cs="Times New Roman"/>
          <w:lang w:eastAsia="en-US"/>
        </w:rPr>
        <w:t xml:space="preserve">. </w:t>
      </w:r>
      <w:r w:rsidR="001217A6">
        <w:rPr>
          <w:rFonts w:ascii="Times New Roman" w:hAnsi="Times New Roman" w:cs="Times New Roman"/>
          <w:lang w:eastAsia="en-US"/>
        </w:rPr>
        <w:t>T</w:t>
      </w:r>
      <w:r w:rsidR="00E305AF">
        <w:rPr>
          <w:rFonts w:ascii="Times New Roman" w:hAnsi="Times New Roman" w:cs="Times New Roman"/>
          <w:lang w:eastAsia="en-US"/>
        </w:rPr>
        <w:t>he updated RNA/security/SDT configuration</w:t>
      </w:r>
      <w:r w:rsidR="001217A6">
        <w:rPr>
          <w:rFonts w:ascii="Times New Roman" w:hAnsi="Times New Roman" w:cs="Times New Roman"/>
          <w:lang w:eastAsia="en-US"/>
        </w:rPr>
        <w:t>s</w:t>
      </w:r>
      <w:r w:rsidR="00E305AF">
        <w:rPr>
          <w:rFonts w:ascii="Times New Roman" w:hAnsi="Times New Roman" w:cs="Times New Roman"/>
          <w:lang w:eastAsia="en-US"/>
        </w:rPr>
        <w:t xml:space="preserve"> may be delivered to UE with some delay due to subsequent data transmissions</w:t>
      </w:r>
      <w:r>
        <w:rPr>
          <w:rFonts w:ascii="Times New Roman" w:hAnsi="Times New Roman" w:cs="Times New Roman"/>
          <w:lang w:eastAsia="en-US"/>
        </w:rPr>
        <w:t>.</w:t>
      </w:r>
    </w:p>
    <w:p w14:paraId="3068625D" w14:textId="77777777" w:rsidR="00D31925" w:rsidRPr="00405095" w:rsidRDefault="00D31925" w:rsidP="00D31925">
      <w:pPr>
        <w:pStyle w:val="BodyText"/>
        <w:jc w:val="center"/>
        <w:rPr>
          <w:rFonts w:ascii="Times New Roman" w:eastAsia="PMingLiU" w:hAnsi="Times New Roman" w:cs="Times New Roman"/>
          <w:b/>
        </w:rPr>
      </w:pPr>
    </w:p>
    <w:bookmarkEnd w:id="1"/>
    <w:p w14:paraId="55947138" w14:textId="7DBD3900" w:rsidR="00C609B9" w:rsidRPr="002202E1" w:rsidRDefault="00C609B9" w:rsidP="00C609B9">
      <w:pPr>
        <w:pStyle w:val="Heading1"/>
        <w:rPr>
          <w:lang w:val="en-US"/>
        </w:rPr>
      </w:pPr>
      <w:r w:rsidRPr="002202E1">
        <w:rPr>
          <w:lang w:val="en-US"/>
        </w:rPr>
        <w:t>Conclusion</w:t>
      </w:r>
    </w:p>
    <w:p w14:paraId="32F4BC1A" w14:textId="3BE4EEE2" w:rsidR="007F1D95" w:rsidRPr="00FE5DF2" w:rsidRDefault="006024B6" w:rsidP="00360950">
      <w:pPr>
        <w:pStyle w:val="BodyText"/>
        <w:rPr>
          <w:rFonts w:ascii="Times New Roman" w:eastAsia="PMingLiU" w:hAnsi="Times New Roman" w:cs="Times New Roman"/>
        </w:rPr>
      </w:pPr>
      <w:r w:rsidRPr="006024B6">
        <w:rPr>
          <w:rFonts w:ascii="Times New Roman" w:hAnsi="Times New Roman" w:cs="Times New Roman"/>
          <w:lang w:eastAsia="en-US"/>
        </w:rPr>
        <w:t xml:space="preserve">In this paper, </w:t>
      </w:r>
      <w:r w:rsidR="00767D42">
        <w:rPr>
          <w:rFonts w:ascii="Times New Roman" w:hAnsi="Times New Roman" w:cs="Times New Roman"/>
          <w:lang w:eastAsia="en-US"/>
        </w:rPr>
        <w:t xml:space="preserve">several observations are made with regard to the </w:t>
      </w:r>
      <w:r w:rsidR="0097205C">
        <w:rPr>
          <w:rFonts w:ascii="Times New Roman" w:hAnsi="Times New Roman" w:cs="Times New Roman"/>
          <w:lang w:eastAsia="en-US"/>
        </w:rPr>
        <w:t>issues</w:t>
      </w:r>
      <w:r w:rsidR="00767D42">
        <w:rPr>
          <w:rFonts w:ascii="Times New Roman" w:hAnsi="Times New Roman" w:cs="Times New Roman"/>
          <w:lang w:eastAsia="en-US"/>
        </w:rPr>
        <w:t xml:space="preserve"> that</w:t>
      </w:r>
      <w:r w:rsidR="00211ACD">
        <w:rPr>
          <w:rFonts w:ascii="Times New Roman" w:hAnsi="Times New Roman" w:cs="Times New Roman"/>
          <w:lang w:eastAsia="en-US"/>
        </w:rPr>
        <w:t xml:space="preserve"> </w:t>
      </w:r>
      <w:proofErr w:type="spellStart"/>
      <w:r w:rsidR="00211ACD">
        <w:rPr>
          <w:rFonts w:ascii="Times New Roman" w:hAnsi="Times New Roman" w:cs="Times New Roman"/>
          <w:lang w:eastAsia="en-US"/>
        </w:rPr>
        <w:t>gNB</w:t>
      </w:r>
      <w:proofErr w:type="spellEnd"/>
      <w:r w:rsidR="00211ACD">
        <w:rPr>
          <w:rFonts w:ascii="Times New Roman" w:hAnsi="Times New Roman" w:cs="Times New Roman"/>
          <w:lang w:eastAsia="en-US"/>
        </w:rPr>
        <w:t xml:space="preserve"> </w:t>
      </w:r>
      <w:r w:rsidR="00767D42">
        <w:rPr>
          <w:rFonts w:ascii="Times New Roman" w:hAnsi="Times New Roman" w:cs="Times New Roman"/>
          <w:lang w:eastAsia="en-US"/>
        </w:rPr>
        <w:t xml:space="preserve">may not </w:t>
      </w:r>
      <w:r w:rsidR="00211ACD">
        <w:rPr>
          <w:rFonts w:ascii="Times New Roman" w:hAnsi="Times New Roman" w:cs="Times New Roman"/>
          <w:lang w:eastAsia="en-US"/>
        </w:rPr>
        <w:t>hav</w:t>
      </w:r>
      <w:r w:rsidR="00767D42">
        <w:rPr>
          <w:rFonts w:ascii="Times New Roman" w:hAnsi="Times New Roman" w:cs="Times New Roman"/>
          <w:lang w:eastAsia="en-US"/>
        </w:rPr>
        <w:t>e</w:t>
      </w:r>
      <w:r w:rsidR="00211ACD">
        <w:rPr>
          <w:rFonts w:ascii="Times New Roman" w:hAnsi="Times New Roman" w:cs="Times New Roman"/>
          <w:lang w:eastAsia="en-US"/>
        </w:rPr>
        <w:t xml:space="preserve"> sufficient information supporting it to make </w:t>
      </w:r>
      <w:r w:rsidR="00767D42">
        <w:rPr>
          <w:rFonts w:ascii="Times New Roman" w:hAnsi="Times New Roman" w:cs="Times New Roman"/>
          <w:lang w:eastAsia="en-US"/>
        </w:rPr>
        <w:t xml:space="preserve">the </w:t>
      </w:r>
      <w:r w:rsidR="00211ACD">
        <w:rPr>
          <w:rFonts w:ascii="Times New Roman" w:hAnsi="Times New Roman" w:cs="Times New Roman"/>
          <w:lang w:eastAsia="en-US"/>
        </w:rPr>
        <w:t>anchor relocation decision</w:t>
      </w:r>
      <w:r w:rsidR="001C6228">
        <w:rPr>
          <w:rFonts w:ascii="Times New Roman" w:hAnsi="Times New Roman" w:cs="Times New Roman"/>
          <w:lang w:eastAsia="en-US"/>
        </w:rPr>
        <w:t xml:space="preserve">, and </w:t>
      </w:r>
      <w:r w:rsidR="0097205C">
        <w:rPr>
          <w:rFonts w:ascii="Times New Roman" w:hAnsi="Times New Roman" w:cs="Times New Roman"/>
          <w:lang w:eastAsia="en-US"/>
        </w:rPr>
        <w:t>UE may trigger another RA procedure soon after the termination of the current SDT procedure</w:t>
      </w:r>
      <w:r w:rsidR="00FE5DF2">
        <w:rPr>
          <w:rFonts w:ascii="Times New Roman" w:hAnsi="Times New Roman" w:cs="Times New Roman"/>
          <w:lang w:eastAsia="en-US"/>
        </w:rPr>
        <w:t xml:space="preserve">. </w:t>
      </w:r>
    </w:p>
    <w:p w14:paraId="05AA4193" w14:textId="77777777" w:rsidR="00F8439E" w:rsidRDefault="00F8439E" w:rsidP="00F8439E">
      <w:pPr>
        <w:pStyle w:val="BodyText"/>
        <w:rPr>
          <w:rFonts w:ascii="Times New Roman" w:hAnsi="Times New Roman" w:cs="Times New Roman"/>
          <w:b/>
          <w:lang w:eastAsia="en-US"/>
        </w:rPr>
      </w:pPr>
      <w:r>
        <w:rPr>
          <w:rFonts w:ascii="Times New Roman" w:hAnsi="Times New Roman" w:cs="Times New Roman"/>
          <w:b/>
          <w:lang w:eastAsia="en-US"/>
        </w:rPr>
        <w:lastRenderedPageBreak/>
        <w:t xml:space="preserve">Observation 1: Upon receiving the Retrieve UE Context Request message, the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may not be able to distinguish whether UE is performing the SDT or the legacy resume procedure.</w:t>
      </w:r>
    </w:p>
    <w:p w14:paraId="6FA258ED" w14:textId="0381BB76" w:rsidR="00F8439E" w:rsidRDefault="00F8439E" w:rsidP="00F8439E">
      <w:pPr>
        <w:pStyle w:val="BodyText"/>
        <w:rPr>
          <w:rFonts w:ascii="Times New Roman" w:hAnsi="Times New Roman" w:cs="Times New Roman"/>
          <w:lang w:eastAsia="en-US"/>
        </w:rPr>
      </w:pPr>
      <w:r>
        <w:rPr>
          <w:rFonts w:ascii="Times New Roman" w:hAnsi="Times New Roman" w:cs="Times New Roman"/>
          <w:b/>
          <w:lang w:eastAsia="en-US"/>
        </w:rPr>
        <w:t xml:space="preserve">Observation 2: Upon receiving the Retrieve UE Context Request message, the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does not know whether UE needs subsequent data transmission</w:t>
      </w:r>
      <w:r w:rsidR="00AA6920">
        <w:rPr>
          <w:rFonts w:ascii="Times New Roman" w:hAnsi="Times New Roman" w:cs="Times New Roman"/>
          <w:b/>
          <w:lang w:eastAsia="en-US"/>
        </w:rPr>
        <w:t>s</w:t>
      </w:r>
      <w:r w:rsidR="00BD41B0">
        <w:rPr>
          <w:rFonts w:ascii="Times New Roman" w:hAnsi="Times New Roman" w:cs="Times New Roman"/>
          <w:b/>
          <w:lang w:eastAsia="en-US"/>
        </w:rPr>
        <w:t xml:space="preserve"> for SDT</w:t>
      </w:r>
      <w:r>
        <w:rPr>
          <w:rFonts w:ascii="Times New Roman" w:hAnsi="Times New Roman" w:cs="Times New Roman"/>
          <w:b/>
          <w:lang w:eastAsia="en-US"/>
        </w:rPr>
        <w:t xml:space="preserve"> in </w:t>
      </w:r>
      <w:r>
        <w:rPr>
          <w:rFonts w:ascii="Times New Roman" w:eastAsia="PMingLiU" w:hAnsi="Times New Roman" w:cs="Times New Roman" w:hint="eastAsia"/>
          <w:b/>
        </w:rPr>
        <w:t>t</w:t>
      </w:r>
      <w:r>
        <w:rPr>
          <w:rFonts w:ascii="Times New Roman" w:eastAsia="PMingLiU" w:hAnsi="Times New Roman" w:cs="Times New Roman"/>
          <w:b/>
        </w:rPr>
        <w:t xml:space="preserve">he </w:t>
      </w:r>
      <w:r>
        <w:rPr>
          <w:rFonts w:ascii="Times New Roman" w:hAnsi="Times New Roman" w:cs="Times New Roman"/>
          <w:b/>
          <w:lang w:eastAsia="en-US"/>
        </w:rPr>
        <w:t>uplink direction.</w:t>
      </w:r>
    </w:p>
    <w:p w14:paraId="5F64193F" w14:textId="176F563B" w:rsidR="007F1D95" w:rsidRDefault="00A42473" w:rsidP="00360950">
      <w:pPr>
        <w:pStyle w:val="BodyText"/>
        <w:rPr>
          <w:rFonts w:ascii="Times New Roman" w:hAnsi="Times New Roman" w:cs="Times New Roman"/>
          <w:lang w:eastAsia="en-US"/>
        </w:rPr>
      </w:pPr>
      <w:r>
        <w:rPr>
          <w:rFonts w:ascii="Times New Roman" w:hAnsi="Times New Roman" w:cs="Times New Roman"/>
          <w:b/>
          <w:lang w:eastAsia="en-US"/>
        </w:rPr>
        <w:t xml:space="preserve">Observation 3: Anchor </w:t>
      </w:r>
      <w:proofErr w:type="spellStart"/>
      <w:r>
        <w:rPr>
          <w:rFonts w:ascii="Times New Roman" w:hAnsi="Times New Roman" w:cs="Times New Roman"/>
          <w:b/>
          <w:lang w:eastAsia="en-US"/>
        </w:rPr>
        <w:t>gNB</w:t>
      </w:r>
      <w:proofErr w:type="spellEnd"/>
      <w:r>
        <w:rPr>
          <w:rFonts w:ascii="Times New Roman" w:hAnsi="Times New Roman" w:cs="Times New Roman"/>
          <w:b/>
          <w:lang w:eastAsia="en-US"/>
        </w:rPr>
        <w:t xml:space="preserve"> could make anchor relocation decision inappropriately if it is not aware that UE is performing SDT or UE needs subsequent data transmission</w:t>
      </w:r>
      <w:r w:rsidR="00C00F42">
        <w:rPr>
          <w:rFonts w:ascii="Times New Roman" w:hAnsi="Times New Roman" w:cs="Times New Roman"/>
          <w:b/>
          <w:lang w:eastAsia="en-US"/>
        </w:rPr>
        <w:t>s</w:t>
      </w:r>
      <w:r>
        <w:rPr>
          <w:rFonts w:ascii="Times New Roman" w:hAnsi="Times New Roman" w:cs="Times New Roman"/>
          <w:b/>
          <w:lang w:eastAsia="en-US"/>
        </w:rPr>
        <w:t xml:space="preserve"> </w:t>
      </w:r>
      <w:r w:rsidR="00F40EF3">
        <w:rPr>
          <w:rFonts w:ascii="Times New Roman" w:hAnsi="Times New Roman" w:cs="Times New Roman"/>
          <w:b/>
          <w:lang w:eastAsia="en-US"/>
        </w:rPr>
        <w:t xml:space="preserve">for SDT </w:t>
      </w:r>
      <w:r>
        <w:rPr>
          <w:rFonts w:ascii="Times New Roman" w:hAnsi="Times New Roman" w:cs="Times New Roman"/>
          <w:b/>
          <w:lang w:eastAsia="en-US"/>
        </w:rPr>
        <w:t>in the uplink direction.</w:t>
      </w:r>
    </w:p>
    <w:p w14:paraId="3DBF93C6" w14:textId="32EE7873" w:rsidR="00FE5DF2" w:rsidRDefault="00A42473" w:rsidP="00360950">
      <w:pPr>
        <w:pStyle w:val="BodyText"/>
        <w:rPr>
          <w:rFonts w:ascii="Times New Roman" w:eastAsia="PMingLiU" w:hAnsi="Times New Roman" w:cs="Times New Roman"/>
          <w:b/>
        </w:rPr>
      </w:pPr>
      <w:r>
        <w:rPr>
          <w:rFonts w:ascii="Times New Roman" w:hAnsi="Times New Roman" w:cs="Times New Roman"/>
          <w:b/>
          <w:lang w:eastAsia="en-US"/>
        </w:rPr>
        <w:t>Observation 4:</w:t>
      </w:r>
      <w:r>
        <w:rPr>
          <w:rFonts w:ascii="Times New Roman" w:eastAsia="PMingLiU" w:hAnsi="Times New Roman" w:cs="Times New Roman"/>
          <w:b/>
        </w:rPr>
        <w:t xml:space="preserve">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is delivered to the serving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via</w:t>
      </w:r>
      <w:r w:rsidR="0067248F">
        <w:rPr>
          <w:rFonts w:ascii="Times New Roman" w:eastAsia="PMingLiU" w:hAnsi="Times New Roman" w:cs="Times New Roman"/>
          <w:b/>
        </w:rPr>
        <w:t xml:space="preserve"> </w:t>
      </w:r>
      <w:proofErr w:type="spellStart"/>
      <w:r>
        <w:rPr>
          <w:rFonts w:ascii="Times New Roman" w:eastAsia="PMingLiU" w:hAnsi="Times New Roman" w:cs="Times New Roman"/>
          <w:b/>
        </w:rPr>
        <w:t>RRCResumeRequest</w:t>
      </w:r>
      <w:proofErr w:type="spellEnd"/>
      <w:r>
        <w:rPr>
          <w:rFonts w:ascii="Times New Roman" w:eastAsia="PMingLiU" w:hAnsi="Times New Roman" w:cs="Times New Roman"/>
          <w:b/>
        </w:rPr>
        <w:t xml:space="preserve">/RRCResumeRequest1, and is then passed to the anchor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via Retrieve UE Context Request. Hence the information provided via the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is known to both the serving and anchor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w:t>
      </w:r>
    </w:p>
    <w:p w14:paraId="018FAFCB" w14:textId="3FAD82C2" w:rsidR="00E27CBC" w:rsidRPr="00E27CBC" w:rsidRDefault="00E27CBC" w:rsidP="00360950">
      <w:pPr>
        <w:pStyle w:val="BodyText"/>
        <w:rPr>
          <w:rFonts w:ascii="Times New Roman" w:eastAsia="PMingLiU" w:hAnsi="Times New Roman" w:cs="Times New Roman"/>
          <w:b/>
        </w:rPr>
      </w:pPr>
      <w:r>
        <w:rPr>
          <w:rFonts w:ascii="Times New Roman" w:hAnsi="Times New Roman" w:cs="Times New Roman"/>
          <w:b/>
          <w:lang w:eastAsia="en-US"/>
        </w:rPr>
        <w:t>Observation 5:</w:t>
      </w:r>
      <w:r>
        <w:rPr>
          <w:rFonts w:ascii="Times New Roman" w:eastAsia="PMingLiU" w:hAnsi="Times New Roman" w:cs="Times New Roman"/>
          <w:b/>
        </w:rPr>
        <w:t xml:space="preserve"> </w:t>
      </w:r>
      <w:proofErr w:type="spellStart"/>
      <w:r>
        <w:rPr>
          <w:rFonts w:ascii="Times New Roman" w:eastAsia="PMingLiU" w:hAnsi="Times New Roman" w:cs="Times New Roman"/>
          <w:b/>
        </w:rPr>
        <w:t>gNB</w:t>
      </w:r>
      <w:proofErr w:type="spellEnd"/>
      <w:r>
        <w:rPr>
          <w:rFonts w:ascii="Times New Roman" w:eastAsia="PMingLiU" w:hAnsi="Times New Roman" w:cs="Times New Roman"/>
          <w:b/>
        </w:rPr>
        <w:t xml:space="preserve"> may end the on-going SDT procedure and send </w:t>
      </w:r>
      <w:proofErr w:type="spellStart"/>
      <w:r>
        <w:rPr>
          <w:rFonts w:ascii="Times New Roman" w:eastAsia="PMingLiU" w:hAnsi="Times New Roman" w:cs="Times New Roman"/>
          <w:b/>
        </w:rPr>
        <w:t>RRCRelease</w:t>
      </w:r>
      <w:proofErr w:type="spellEnd"/>
      <w:r>
        <w:rPr>
          <w:rFonts w:ascii="Times New Roman" w:eastAsia="PMingLiU" w:hAnsi="Times New Roman" w:cs="Times New Roman"/>
          <w:b/>
        </w:rPr>
        <w:t xml:space="preserve"> to UE, even it knows that UE needs further uplink grants to clear it uplink data accumulated at the UE buffer.</w:t>
      </w:r>
    </w:p>
    <w:p w14:paraId="742EFF70" w14:textId="1C9814E2" w:rsidR="00360950" w:rsidRPr="006024B6" w:rsidRDefault="000C1390" w:rsidP="00360950">
      <w:pPr>
        <w:pStyle w:val="BodyText"/>
        <w:rPr>
          <w:rFonts w:ascii="Times New Roman" w:hAnsi="Times New Roman" w:cs="Times New Roman"/>
          <w:lang w:eastAsia="en-US"/>
        </w:rPr>
      </w:pPr>
      <w:r>
        <w:rPr>
          <w:rFonts w:ascii="Times New Roman" w:hAnsi="Times New Roman" w:cs="Times New Roman"/>
          <w:lang w:eastAsia="en-US"/>
        </w:rPr>
        <w:t xml:space="preserve">Based on the </w:t>
      </w:r>
      <w:r w:rsidR="00767D42">
        <w:rPr>
          <w:rFonts w:ascii="Times New Roman" w:hAnsi="Times New Roman" w:cs="Times New Roman"/>
          <w:lang w:eastAsia="en-US"/>
        </w:rPr>
        <w:t>observations</w:t>
      </w:r>
      <w:r>
        <w:rPr>
          <w:rFonts w:ascii="Times New Roman" w:hAnsi="Times New Roman" w:cs="Times New Roman"/>
          <w:lang w:eastAsia="en-US"/>
        </w:rPr>
        <w:t>, w</w:t>
      </w:r>
      <w:r w:rsidR="00733881">
        <w:rPr>
          <w:rFonts w:ascii="Times New Roman" w:hAnsi="Times New Roman" w:cs="Times New Roman"/>
          <w:lang w:eastAsia="en-US"/>
        </w:rPr>
        <w:t xml:space="preserve">e </w:t>
      </w:r>
      <w:r w:rsidR="00733881" w:rsidRPr="00733881">
        <w:rPr>
          <w:rFonts w:ascii="Times New Roman" w:hAnsi="Times New Roman" w:cs="Times New Roman"/>
          <w:lang w:eastAsia="en-US"/>
        </w:rPr>
        <w:t>respectfully ask</w:t>
      </w:r>
      <w:r w:rsidR="00733881">
        <w:rPr>
          <w:rFonts w:ascii="Times New Roman" w:hAnsi="Times New Roman" w:cs="Times New Roman"/>
          <w:lang w:eastAsia="en-US"/>
        </w:rPr>
        <w:t xml:space="preserve"> RAN2</w:t>
      </w:r>
      <w:r w:rsidR="00733881" w:rsidRPr="00733881">
        <w:rPr>
          <w:rFonts w:ascii="Times New Roman" w:hAnsi="Times New Roman" w:cs="Times New Roman"/>
          <w:lang w:eastAsia="en-US"/>
        </w:rPr>
        <w:t xml:space="preserve"> to discuss and consider the following proposal</w:t>
      </w:r>
      <w:r w:rsidR="006034B7">
        <w:rPr>
          <w:rFonts w:ascii="Times New Roman" w:eastAsia="PMingLiU" w:hAnsi="Times New Roman" w:cs="Times New Roman" w:hint="eastAsia"/>
        </w:rPr>
        <w:t>s</w:t>
      </w:r>
      <w:r w:rsidR="006A0F69">
        <w:rPr>
          <w:rFonts w:ascii="Times New Roman" w:hAnsi="Times New Roman" w:cs="Times New Roman"/>
          <w:lang w:eastAsia="en-US"/>
        </w:rPr>
        <w:t>.</w:t>
      </w:r>
    </w:p>
    <w:p w14:paraId="16EDE7D5" w14:textId="3ACDF758" w:rsidR="00C7428C" w:rsidRDefault="00132ECE" w:rsidP="00360950">
      <w:pPr>
        <w:pStyle w:val="BodyText"/>
        <w:rPr>
          <w:rFonts w:ascii="Times New Roman" w:eastAsia="PMingLiU" w:hAnsi="Times New Roman" w:cs="Times New Roman"/>
          <w:b/>
        </w:rPr>
      </w:pPr>
      <w:r>
        <w:rPr>
          <w:rFonts w:ascii="Times New Roman" w:eastAsia="PMingLiU" w:hAnsi="Times New Roman" w:cs="Times New Roman"/>
          <w:b/>
        </w:rPr>
        <w:t>Proposal</w:t>
      </w:r>
      <w:r w:rsidR="0046142C">
        <w:rPr>
          <w:rFonts w:ascii="Times New Roman" w:eastAsia="PMingLiU" w:hAnsi="Times New Roman" w:cs="Times New Roman"/>
          <w:b/>
        </w:rPr>
        <w:t xml:space="preserve"> 1</w:t>
      </w:r>
      <w:r>
        <w:rPr>
          <w:rFonts w:ascii="Times New Roman" w:eastAsia="PMingLiU" w:hAnsi="Times New Roman" w:cs="Times New Roman"/>
          <w:b/>
        </w:rPr>
        <w:t>:</w:t>
      </w:r>
      <w:r w:rsidR="002A66D5">
        <w:rPr>
          <w:rFonts w:ascii="Times New Roman" w:eastAsia="PMingLiU" w:hAnsi="Times New Roman" w:cs="Times New Roman" w:hint="eastAsia"/>
          <w:b/>
        </w:rPr>
        <w:t xml:space="preserve"> </w:t>
      </w:r>
      <w:r w:rsidR="002A66D5">
        <w:rPr>
          <w:rFonts w:ascii="Times New Roman" w:eastAsia="PMingLiU" w:hAnsi="Times New Roman" w:cs="Times New Roman"/>
          <w:b/>
        </w:rPr>
        <w:t xml:space="preserve">Introduce new </w:t>
      </w:r>
      <w:proofErr w:type="spellStart"/>
      <w:r w:rsidR="002A66D5">
        <w:rPr>
          <w:rFonts w:ascii="Times New Roman" w:eastAsia="PMingLiU" w:hAnsi="Times New Roman" w:cs="Times New Roman"/>
          <w:b/>
        </w:rPr>
        <w:t>ResumeCause</w:t>
      </w:r>
      <w:proofErr w:type="spellEnd"/>
      <w:r w:rsidR="002A66D5">
        <w:rPr>
          <w:rFonts w:ascii="Times New Roman" w:eastAsia="PMingLiU" w:hAnsi="Times New Roman" w:cs="Times New Roman"/>
          <w:b/>
        </w:rPr>
        <w:t xml:space="preserve"> values in </w:t>
      </w:r>
      <w:proofErr w:type="spellStart"/>
      <w:r w:rsidR="002A66D5">
        <w:rPr>
          <w:rFonts w:ascii="Times New Roman" w:eastAsia="PMingLiU" w:hAnsi="Times New Roman" w:cs="Times New Roman"/>
          <w:b/>
        </w:rPr>
        <w:t>RRCResumeRequest</w:t>
      </w:r>
      <w:proofErr w:type="spellEnd"/>
      <w:r w:rsidR="002A66D5">
        <w:rPr>
          <w:rFonts w:ascii="Times New Roman" w:eastAsia="PMingLiU" w:hAnsi="Times New Roman" w:cs="Times New Roman"/>
          <w:b/>
        </w:rPr>
        <w:t>/RRCResumeRequest1</w:t>
      </w:r>
      <w:r w:rsidR="00CE7CF4">
        <w:rPr>
          <w:rFonts w:ascii="Times New Roman" w:eastAsia="PMingLiU" w:hAnsi="Times New Roman" w:cs="Times New Roman"/>
          <w:b/>
        </w:rPr>
        <w:t xml:space="preserve"> for the SDT purpose</w:t>
      </w:r>
      <w:r w:rsidR="00DE5749">
        <w:rPr>
          <w:rFonts w:ascii="Times New Roman" w:eastAsia="PMingLiU" w:hAnsi="Times New Roman" w:cs="Times New Roman"/>
          <w:b/>
        </w:rPr>
        <w:t>. T</w:t>
      </w:r>
      <w:r w:rsidR="002A66D5">
        <w:rPr>
          <w:rFonts w:ascii="Times New Roman" w:eastAsia="PMingLiU" w:hAnsi="Times New Roman" w:cs="Times New Roman"/>
          <w:b/>
        </w:rPr>
        <w:t xml:space="preserve">hese </w:t>
      </w:r>
      <w:r w:rsidR="00CE7CF4">
        <w:rPr>
          <w:rFonts w:ascii="Times New Roman" w:eastAsia="PMingLiU" w:hAnsi="Times New Roman" w:cs="Times New Roman"/>
          <w:b/>
        </w:rPr>
        <w:t>new</w:t>
      </w:r>
      <w:r w:rsidR="002A66D5">
        <w:rPr>
          <w:rFonts w:ascii="Times New Roman" w:eastAsia="PMingLiU" w:hAnsi="Times New Roman" w:cs="Times New Roman"/>
          <w:b/>
        </w:rPr>
        <w:t xml:space="preserve"> </w:t>
      </w:r>
      <w:proofErr w:type="spellStart"/>
      <w:r w:rsidR="00DE5749">
        <w:rPr>
          <w:rFonts w:ascii="Times New Roman" w:eastAsia="PMingLiU" w:hAnsi="Times New Roman" w:cs="Times New Roman"/>
          <w:b/>
        </w:rPr>
        <w:t>ResumeCause</w:t>
      </w:r>
      <w:proofErr w:type="spellEnd"/>
      <w:r w:rsidR="00DE5749">
        <w:rPr>
          <w:rFonts w:ascii="Times New Roman" w:eastAsia="PMingLiU" w:hAnsi="Times New Roman" w:cs="Times New Roman"/>
          <w:b/>
        </w:rPr>
        <w:t xml:space="preserve"> </w:t>
      </w:r>
      <w:r w:rsidR="002A66D5">
        <w:rPr>
          <w:rFonts w:ascii="Times New Roman" w:eastAsia="PMingLiU" w:hAnsi="Times New Roman" w:cs="Times New Roman"/>
          <w:b/>
        </w:rPr>
        <w:t>va</w:t>
      </w:r>
      <w:r w:rsidR="00CE7CF4">
        <w:rPr>
          <w:rFonts w:ascii="Times New Roman" w:eastAsia="PMingLiU" w:hAnsi="Times New Roman" w:cs="Times New Roman"/>
          <w:b/>
        </w:rPr>
        <w:t xml:space="preserve">lues are only </w:t>
      </w:r>
      <w:r w:rsidR="00FA6E00">
        <w:rPr>
          <w:rFonts w:ascii="Times New Roman" w:eastAsia="PMingLiU" w:hAnsi="Times New Roman" w:cs="Times New Roman"/>
          <w:b/>
        </w:rPr>
        <w:t>available in</w:t>
      </w:r>
      <w:r w:rsidR="00CE7CF4">
        <w:rPr>
          <w:rFonts w:ascii="Times New Roman" w:eastAsia="PMingLiU" w:hAnsi="Times New Roman" w:cs="Times New Roman"/>
          <w:b/>
        </w:rPr>
        <w:t xml:space="preserve"> the RRC and </w:t>
      </w:r>
      <w:r w:rsidR="00E106A2">
        <w:rPr>
          <w:rFonts w:ascii="Times New Roman" w:eastAsia="PMingLiU" w:hAnsi="Times New Roman" w:cs="Times New Roman"/>
          <w:b/>
        </w:rPr>
        <w:t>can be used</w:t>
      </w:r>
      <w:r w:rsidR="00063F26">
        <w:rPr>
          <w:rFonts w:ascii="Times New Roman" w:eastAsia="PMingLiU" w:hAnsi="Times New Roman" w:cs="Times New Roman"/>
          <w:b/>
        </w:rPr>
        <w:t xml:space="preserve"> by the RRC</w:t>
      </w:r>
      <w:r w:rsidR="00CE7CF4">
        <w:rPr>
          <w:rFonts w:ascii="Times New Roman" w:eastAsia="PMingLiU" w:hAnsi="Times New Roman" w:cs="Times New Roman"/>
          <w:b/>
        </w:rPr>
        <w:t xml:space="preserve"> </w:t>
      </w:r>
      <w:r w:rsidR="00E106A2">
        <w:rPr>
          <w:rFonts w:ascii="Times New Roman" w:eastAsia="PMingLiU" w:hAnsi="Times New Roman" w:cs="Times New Roman"/>
          <w:b/>
        </w:rPr>
        <w:t xml:space="preserve">to replace the </w:t>
      </w:r>
      <w:proofErr w:type="spellStart"/>
      <w:r w:rsidR="00E106A2">
        <w:rPr>
          <w:rFonts w:ascii="Times New Roman" w:eastAsia="PMingLiU" w:hAnsi="Times New Roman" w:cs="Times New Roman"/>
          <w:b/>
        </w:rPr>
        <w:t>ResumeCause</w:t>
      </w:r>
      <w:proofErr w:type="spellEnd"/>
      <w:r w:rsidR="00E106A2">
        <w:rPr>
          <w:rFonts w:ascii="Times New Roman" w:eastAsia="PMingLiU" w:hAnsi="Times New Roman" w:cs="Times New Roman"/>
          <w:b/>
        </w:rPr>
        <w:t xml:space="preserve"> value provided by NAS</w:t>
      </w:r>
      <w:r w:rsidR="00CE7CF4">
        <w:rPr>
          <w:rFonts w:ascii="Times New Roman" w:eastAsia="PMingLiU" w:hAnsi="Times New Roman" w:cs="Times New Roman"/>
          <w:b/>
        </w:rPr>
        <w:t>.</w:t>
      </w:r>
    </w:p>
    <w:p w14:paraId="63BBC316" w14:textId="2B456F29" w:rsidR="00050EF0" w:rsidRPr="00EE1E9A" w:rsidRDefault="00F33256" w:rsidP="00360950">
      <w:pPr>
        <w:pStyle w:val="BodyText"/>
        <w:rPr>
          <w:rFonts w:ascii="Times New Roman" w:eastAsia="PMingLiU" w:hAnsi="Times New Roman" w:cs="Times New Roman"/>
          <w:b/>
        </w:rPr>
      </w:pPr>
      <w:r>
        <w:rPr>
          <w:rFonts w:ascii="Times New Roman" w:eastAsia="PMingLiU" w:hAnsi="Times New Roman" w:cs="Times New Roman"/>
          <w:b/>
        </w:rPr>
        <w:t>Proposal</w:t>
      </w:r>
      <w:r w:rsidR="0046142C">
        <w:rPr>
          <w:rFonts w:ascii="Times New Roman" w:eastAsia="PMingLiU" w:hAnsi="Times New Roman" w:cs="Times New Roman"/>
          <w:b/>
        </w:rPr>
        <w:t xml:space="preserve"> </w:t>
      </w:r>
      <w:r>
        <w:rPr>
          <w:rFonts w:ascii="Times New Roman" w:eastAsia="PMingLiU" w:hAnsi="Times New Roman" w:cs="Times New Roman"/>
          <w:b/>
        </w:rPr>
        <w:t xml:space="preserve">2: The new </w:t>
      </w:r>
      <w:r>
        <w:rPr>
          <w:rFonts w:ascii="Times New Roman" w:eastAsia="PMingLiU" w:hAnsi="Times New Roman" w:cs="Times New Roman" w:hint="eastAsia"/>
          <w:b/>
        </w:rPr>
        <w:t xml:space="preserve">RRC </w:t>
      </w:r>
      <w:proofErr w:type="spellStart"/>
      <w:r>
        <w:rPr>
          <w:rFonts w:ascii="Times New Roman" w:eastAsia="PMingLiU" w:hAnsi="Times New Roman" w:cs="Times New Roman"/>
          <w:b/>
        </w:rPr>
        <w:t>ResumeCause</w:t>
      </w:r>
      <w:proofErr w:type="spellEnd"/>
      <w:r>
        <w:rPr>
          <w:rFonts w:ascii="Times New Roman" w:eastAsia="PMingLiU" w:hAnsi="Times New Roman" w:cs="Times New Roman"/>
          <w:b/>
        </w:rPr>
        <w:t xml:space="preserve"> values </w:t>
      </w:r>
      <w:r w:rsidR="00F61FBE">
        <w:rPr>
          <w:rFonts w:ascii="Times New Roman" w:eastAsia="PMingLiU" w:hAnsi="Times New Roman" w:cs="Times New Roman"/>
          <w:b/>
        </w:rPr>
        <w:t>provide the indication regarding whether UE</w:t>
      </w:r>
      <w:r w:rsidR="002278EA">
        <w:rPr>
          <w:rFonts w:ascii="Times New Roman" w:eastAsia="PMingLiU" w:hAnsi="Times New Roman" w:cs="Times New Roman"/>
          <w:b/>
        </w:rPr>
        <w:t>:</w:t>
      </w:r>
      <w:r w:rsidR="008729BB">
        <w:rPr>
          <w:rFonts w:ascii="Times New Roman" w:eastAsia="PMingLiU" w:hAnsi="Times New Roman" w:cs="Times New Roman"/>
          <w:b/>
        </w:rPr>
        <w:t xml:space="preserve"> 1) </w:t>
      </w:r>
      <w:r w:rsidR="002278EA">
        <w:rPr>
          <w:rFonts w:ascii="Times New Roman" w:eastAsia="PMingLiU" w:hAnsi="Times New Roman" w:cs="Times New Roman"/>
          <w:b/>
        </w:rPr>
        <w:t xml:space="preserve">is </w:t>
      </w:r>
      <w:r w:rsidR="008729BB">
        <w:rPr>
          <w:rFonts w:ascii="Times New Roman" w:eastAsia="PMingLiU" w:hAnsi="Times New Roman" w:cs="Times New Roman"/>
          <w:b/>
        </w:rPr>
        <w:t>performing SDT</w:t>
      </w:r>
      <w:r w:rsidR="00F61FBE">
        <w:rPr>
          <w:rFonts w:ascii="Times New Roman" w:eastAsia="PMingLiU" w:hAnsi="Times New Roman" w:cs="Times New Roman"/>
          <w:b/>
        </w:rPr>
        <w:t xml:space="preserve"> or not</w:t>
      </w:r>
      <w:r w:rsidR="008729BB">
        <w:rPr>
          <w:rFonts w:ascii="Times New Roman" w:eastAsia="PMingLiU" w:hAnsi="Times New Roman" w:cs="Times New Roman"/>
          <w:b/>
        </w:rPr>
        <w:t xml:space="preserve">, 2) </w:t>
      </w:r>
      <w:r w:rsidR="00D1031F">
        <w:rPr>
          <w:rFonts w:ascii="Times New Roman" w:eastAsia="PMingLiU" w:hAnsi="Times New Roman" w:cs="Times New Roman"/>
          <w:b/>
        </w:rPr>
        <w:t>need</w:t>
      </w:r>
      <w:r w:rsidR="002278EA">
        <w:rPr>
          <w:rFonts w:ascii="Times New Roman" w:eastAsia="PMingLiU" w:hAnsi="Times New Roman" w:cs="Times New Roman"/>
          <w:b/>
        </w:rPr>
        <w:t>s</w:t>
      </w:r>
      <w:r w:rsidR="008729BB">
        <w:rPr>
          <w:rFonts w:ascii="Times New Roman" w:eastAsia="PMingLiU" w:hAnsi="Times New Roman" w:cs="Times New Roman"/>
          <w:b/>
        </w:rPr>
        <w:t xml:space="preserve"> subsequent data transmission</w:t>
      </w:r>
      <w:r w:rsidR="00F61FBE">
        <w:rPr>
          <w:rFonts w:ascii="Times New Roman" w:eastAsia="PMingLiU" w:hAnsi="Times New Roman" w:cs="Times New Roman"/>
          <w:b/>
        </w:rPr>
        <w:t xml:space="preserve"> or not</w:t>
      </w:r>
      <w:r w:rsidR="008729BB">
        <w:rPr>
          <w:rFonts w:ascii="Times New Roman" w:eastAsia="PMingLiU" w:hAnsi="Times New Roman" w:cs="Times New Roman"/>
          <w:b/>
        </w:rPr>
        <w:t xml:space="preserve">, </w:t>
      </w:r>
      <w:r w:rsidR="00F61FBE">
        <w:rPr>
          <w:rFonts w:ascii="Times New Roman" w:eastAsia="PMingLiU" w:hAnsi="Times New Roman" w:cs="Times New Roman"/>
          <w:b/>
        </w:rPr>
        <w:t xml:space="preserve">and </w:t>
      </w:r>
      <w:r w:rsidR="008729BB">
        <w:rPr>
          <w:rFonts w:ascii="Times New Roman" w:eastAsia="PMingLiU" w:hAnsi="Times New Roman" w:cs="Times New Roman"/>
          <w:b/>
        </w:rPr>
        <w:t xml:space="preserve">3) </w:t>
      </w:r>
      <w:r w:rsidR="00F61FBE">
        <w:rPr>
          <w:rFonts w:ascii="Times New Roman" w:eastAsia="PMingLiU" w:hAnsi="Times New Roman" w:cs="Times New Roman"/>
          <w:b/>
        </w:rPr>
        <w:t xml:space="preserve">detects </w:t>
      </w:r>
      <w:r w:rsidR="002278EA">
        <w:rPr>
          <w:rFonts w:ascii="Times New Roman" w:eastAsia="PMingLiU" w:hAnsi="Times New Roman" w:cs="Times New Roman"/>
          <w:b/>
        </w:rPr>
        <w:t xml:space="preserve">the arrival of non-SDT </w:t>
      </w:r>
      <w:r w:rsidR="004032C4">
        <w:rPr>
          <w:rFonts w:ascii="Times New Roman" w:eastAsia="PMingLiU" w:hAnsi="Times New Roman" w:cs="Times New Roman"/>
          <w:b/>
        </w:rPr>
        <w:t>traffic</w:t>
      </w:r>
      <w:r w:rsidR="00F61FBE">
        <w:rPr>
          <w:rFonts w:ascii="Times New Roman" w:eastAsia="PMingLiU" w:hAnsi="Times New Roman" w:cs="Times New Roman"/>
          <w:b/>
        </w:rPr>
        <w:t xml:space="preserve"> or not</w:t>
      </w:r>
      <w:r w:rsidR="00056270">
        <w:rPr>
          <w:rFonts w:ascii="Times New Roman" w:eastAsia="PMingLiU" w:hAnsi="Times New Roman" w:cs="Times New Roman"/>
          <w:b/>
        </w:rPr>
        <w:t>.</w:t>
      </w:r>
    </w:p>
    <w:p w14:paraId="36A9D33D" w14:textId="33428BDB" w:rsidR="00430A48" w:rsidRDefault="00430A48" w:rsidP="65BB6A43">
      <w:pPr>
        <w:pStyle w:val="BodyText"/>
        <w:rPr>
          <w:rFonts w:ascii="Times New Roman" w:eastAsia="PMingLiU" w:hAnsi="Times New Roman" w:cs="Times New Roman"/>
          <w:b/>
          <w:bCs/>
        </w:rPr>
      </w:pPr>
      <w:r w:rsidRPr="65BB6A43">
        <w:rPr>
          <w:rFonts w:ascii="Times New Roman" w:eastAsia="PMingLiU" w:hAnsi="Times New Roman" w:cs="Times New Roman"/>
          <w:b/>
          <w:bCs/>
        </w:rPr>
        <w:t xml:space="preserve">Proposal 3: Introduce a new IE in the </w:t>
      </w:r>
      <w:proofErr w:type="spellStart"/>
      <w:r w:rsidRPr="65BB6A43">
        <w:rPr>
          <w:rFonts w:ascii="Times New Roman" w:eastAsia="PMingLiU" w:hAnsi="Times New Roman" w:cs="Times New Roman"/>
          <w:b/>
          <w:bCs/>
        </w:rPr>
        <w:t>suspendConfig</w:t>
      </w:r>
      <w:proofErr w:type="spellEnd"/>
      <w:r w:rsidRPr="65BB6A43">
        <w:rPr>
          <w:rFonts w:ascii="Times New Roman" w:eastAsia="PMingLiU" w:hAnsi="Times New Roman" w:cs="Times New Roman"/>
          <w:b/>
          <w:bCs/>
        </w:rPr>
        <w:t xml:space="preserve"> of </w:t>
      </w:r>
      <w:proofErr w:type="spellStart"/>
      <w:r w:rsidRPr="65BB6A43">
        <w:rPr>
          <w:rFonts w:ascii="Times New Roman" w:eastAsia="PMingLiU" w:hAnsi="Times New Roman" w:cs="Times New Roman"/>
          <w:b/>
          <w:bCs/>
        </w:rPr>
        <w:t>RRCRelease</w:t>
      </w:r>
      <w:proofErr w:type="spellEnd"/>
      <w:r w:rsidRPr="65BB6A43">
        <w:rPr>
          <w:rFonts w:ascii="Times New Roman" w:eastAsia="PMingLiU" w:hAnsi="Times New Roman" w:cs="Times New Roman"/>
          <w:b/>
          <w:bCs/>
        </w:rPr>
        <w:t xml:space="preserve">, which allocates </w:t>
      </w:r>
      <w:proofErr w:type="gramStart"/>
      <w:r w:rsidRPr="65BB6A43">
        <w:rPr>
          <w:rFonts w:ascii="Times New Roman" w:eastAsia="PMingLiU" w:hAnsi="Times New Roman" w:cs="Times New Roman"/>
          <w:b/>
          <w:bCs/>
        </w:rPr>
        <w:t>an</w:t>
      </w:r>
      <w:proofErr w:type="gramEnd"/>
      <w:r w:rsidRPr="65BB6A43">
        <w:rPr>
          <w:rFonts w:ascii="Times New Roman" w:eastAsia="PMingLiU" w:hAnsi="Times New Roman" w:cs="Times New Roman"/>
          <w:b/>
          <w:bCs/>
        </w:rPr>
        <w:t xml:space="preserve"> </w:t>
      </w:r>
      <w:r w:rsidR="66CA069E" w:rsidRPr="65BB6A43">
        <w:rPr>
          <w:rFonts w:ascii="Times New Roman" w:eastAsia="PMingLiU" w:hAnsi="Times New Roman" w:cs="Times New Roman"/>
          <w:b/>
          <w:bCs/>
        </w:rPr>
        <w:t xml:space="preserve">one-shot </w:t>
      </w:r>
      <w:r w:rsidRPr="65BB6A43">
        <w:rPr>
          <w:rFonts w:ascii="Times New Roman" w:eastAsia="PMingLiU" w:hAnsi="Times New Roman" w:cs="Times New Roman"/>
          <w:b/>
          <w:bCs/>
        </w:rPr>
        <w:t xml:space="preserve">UL </w:t>
      </w:r>
      <w:r w:rsidR="3B033E87" w:rsidRPr="65BB6A43">
        <w:rPr>
          <w:rFonts w:ascii="Times New Roman" w:eastAsia="PMingLiU" w:hAnsi="Times New Roman" w:cs="Times New Roman"/>
          <w:b/>
          <w:bCs/>
        </w:rPr>
        <w:t>grant</w:t>
      </w:r>
      <w:r w:rsidRPr="65BB6A43">
        <w:rPr>
          <w:rFonts w:ascii="Times New Roman" w:eastAsia="PMingLiU" w:hAnsi="Times New Roman" w:cs="Times New Roman"/>
          <w:b/>
          <w:bCs/>
        </w:rPr>
        <w:t xml:space="preserve"> (in PUSCH) that UE can utilize, or instructs UE to continue monitoring the PDCCH for a certain period of time.</w:t>
      </w:r>
    </w:p>
    <w:p w14:paraId="7810CB90" w14:textId="77777777" w:rsidR="00436732" w:rsidRPr="00AE4499" w:rsidRDefault="00436732" w:rsidP="00360950">
      <w:pPr>
        <w:pStyle w:val="BodyText"/>
        <w:rPr>
          <w:rFonts w:ascii="Times New Roman" w:eastAsia="PMingLiU" w:hAnsi="Times New Roman" w:cs="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214B26B4" w:rsidR="006B258C" w:rsidRPr="0048550A" w:rsidRDefault="0055099C" w:rsidP="0048550A">
      <w:pPr>
        <w:pStyle w:val="Reference"/>
        <w:rPr>
          <w:rFonts w:ascii="Times New Roman" w:hAnsi="Times New Roman" w:cs="Times New Roman"/>
          <w:sz w:val="20"/>
          <w:szCs w:val="20"/>
          <w:lang w:eastAsia="en-US"/>
        </w:rPr>
      </w:pPr>
      <w:r w:rsidRPr="0055099C">
        <w:rPr>
          <w:rFonts w:ascii="Times New Roman" w:hAnsi="Times New Roman" w:cs="Times New Roman"/>
          <w:sz w:val="20"/>
          <w:szCs w:val="20"/>
          <w:lang w:eastAsia="en-US"/>
        </w:rPr>
        <w:t xml:space="preserve">RP-210870, Work Item on NR </w:t>
      </w:r>
      <w:proofErr w:type="spellStart"/>
      <w:r w:rsidRPr="0055099C">
        <w:rPr>
          <w:rFonts w:ascii="Times New Roman" w:hAnsi="Times New Roman" w:cs="Times New Roman"/>
          <w:sz w:val="20"/>
          <w:szCs w:val="20"/>
          <w:lang w:eastAsia="en-US"/>
        </w:rPr>
        <w:t>smalldata</w:t>
      </w:r>
      <w:proofErr w:type="spellEnd"/>
      <w:r w:rsidRPr="0055099C">
        <w:rPr>
          <w:rFonts w:ascii="Times New Roman" w:hAnsi="Times New Roman" w:cs="Times New Roman"/>
          <w:sz w:val="20"/>
          <w:szCs w:val="20"/>
          <w:lang w:eastAsia="en-US"/>
        </w:rPr>
        <w:t xml:space="preserve"> transmissions in INACTIVE state</w:t>
      </w:r>
      <w:r w:rsidRPr="0055099C">
        <w:rPr>
          <w:rFonts w:ascii="Times New Roman" w:hAnsi="Times New Roman" w:cs="Times New Roman" w:hint="eastAsia"/>
          <w:sz w:val="20"/>
          <w:szCs w:val="20"/>
          <w:lang w:eastAsia="en-US"/>
        </w:rPr>
        <w:t>,</w:t>
      </w:r>
      <w:r w:rsidRPr="0055099C">
        <w:rPr>
          <w:rFonts w:ascii="Times New Roman" w:hAnsi="Times New Roman" w:cs="Times New Roman"/>
          <w:sz w:val="20"/>
          <w:szCs w:val="20"/>
          <w:lang w:eastAsia="en-US"/>
        </w:rPr>
        <w:t xml:space="preserve"> ZTE Corporation</w:t>
      </w:r>
      <w:r w:rsidR="00B81629">
        <w:rPr>
          <w:rFonts w:ascii="Times New Roman" w:eastAsia="PMingLiU" w:hAnsi="Times New Roman" w:cs="Times New Roman" w:hint="eastAsia"/>
          <w:sz w:val="20"/>
          <w:szCs w:val="20"/>
        </w:rPr>
        <w:t>.</w:t>
      </w:r>
    </w:p>
    <w:p w14:paraId="38BFBB34" w14:textId="5B1897DD" w:rsidR="00004EC8" w:rsidRPr="0006100D" w:rsidRDefault="00D63BC7" w:rsidP="0006100D">
      <w:pPr>
        <w:pStyle w:val="Reference"/>
        <w:rPr>
          <w:rFonts w:ascii="Times New Roman" w:hAnsi="Times New Roman" w:cs="Times New Roman"/>
          <w:sz w:val="20"/>
          <w:szCs w:val="20"/>
          <w:lang w:eastAsia="en-US"/>
        </w:rPr>
      </w:pPr>
      <w:r w:rsidRPr="00D63BC7">
        <w:rPr>
          <w:rFonts w:ascii="Times New Roman" w:hAnsi="Times New Roman" w:cs="Times New Roman"/>
          <w:sz w:val="20"/>
          <w:szCs w:val="20"/>
          <w:lang w:eastAsia="en-US"/>
        </w:rPr>
        <w:t>Report of email discussion [Post114-e][</w:t>
      </w:r>
      <w:proofErr w:type="gramStart"/>
      <w:r w:rsidRPr="00D63BC7">
        <w:rPr>
          <w:rFonts w:ascii="Times New Roman" w:hAnsi="Times New Roman" w:cs="Times New Roman"/>
          <w:sz w:val="20"/>
          <w:szCs w:val="20"/>
          <w:lang w:eastAsia="en-US"/>
        </w:rPr>
        <w:t>507][</w:t>
      </w:r>
      <w:proofErr w:type="spellStart"/>
      <w:proofErr w:type="gramEnd"/>
      <w:r w:rsidRPr="00D63BC7">
        <w:rPr>
          <w:rFonts w:ascii="Times New Roman" w:hAnsi="Times New Roman" w:cs="Times New Roman"/>
          <w:sz w:val="20"/>
          <w:szCs w:val="20"/>
          <w:lang w:eastAsia="en-US"/>
        </w:rPr>
        <w:t>SData</w:t>
      </w:r>
      <w:proofErr w:type="spellEnd"/>
      <w:r w:rsidRPr="00D63BC7">
        <w:rPr>
          <w:rFonts w:ascii="Times New Roman" w:hAnsi="Times New Roman" w:cs="Times New Roman"/>
          <w:sz w:val="20"/>
          <w:szCs w:val="20"/>
          <w:lang w:eastAsia="en-US"/>
        </w:rPr>
        <w:t>] Non-SDT data arrival handlin</w:t>
      </w:r>
      <w:r>
        <w:rPr>
          <w:rFonts w:ascii="Times New Roman" w:hAnsi="Times New Roman" w:cs="Times New Roman"/>
          <w:sz w:val="20"/>
          <w:szCs w:val="20"/>
          <w:lang w:eastAsia="en-US"/>
        </w:rPr>
        <w:t>g, Intel Corporation</w:t>
      </w:r>
      <w:r w:rsidR="00B81629">
        <w:rPr>
          <w:rFonts w:ascii="Times New Roman" w:hAnsi="Times New Roman" w:cs="Times New Roman"/>
          <w:sz w:val="20"/>
          <w:szCs w:val="20"/>
          <w:lang w:eastAsia="en-US"/>
        </w:rPr>
        <w:t>.</w:t>
      </w:r>
    </w:p>
    <w:sectPr w:rsidR="00004EC8" w:rsidRPr="0006100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6C51C" w14:textId="77777777" w:rsidR="00D838AE" w:rsidRDefault="00D838AE">
      <w:r>
        <w:separator/>
      </w:r>
    </w:p>
  </w:endnote>
  <w:endnote w:type="continuationSeparator" w:id="0">
    <w:p w14:paraId="15C0096D" w14:textId="77777777" w:rsidR="00D838AE" w:rsidRDefault="00D838AE">
      <w:r>
        <w:continuationSeparator/>
      </w:r>
    </w:p>
  </w:endnote>
  <w:endnote w:type="continuationNotice" w:id="1">
    <w:p w14:paraId="543BADA3" w14:textId="77777777" w:rsidR="00D838AE" w:rsidRDefault="00D83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11141" w14:textId="77777777" w:rsidR="00D838AE" w:rsidRDefault="00D838AE">
      <w:r>
        <w:separator/>
      </w:r>
    </w:p>
  </w:footnote>
  <w:footnote w:type="continuationSeparator" w:id="0">
    <w:p w14:paraId="2428C71D" w14:textId="77777777" w:rsidR="00D838AE" w:rsidRDefault="00D838AE">
      <w:r>
        <w:continuationSeparator/>
      </w:r>
    </w:p>
  </w:footnote>
  <w:footnote w:type="continuationNotice" w:id="1">
    <w:p w14:paraId="6FDEE0CB" w14:textId="77777777" w:rsidR="00D838AE" w:rsidRDefault="00D838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41D036B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6"/>
        </w:tabs>
        <w:ind w:left="525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8"/>
  </w:num>
  <w:num w:numId="7">
    <w:abstractNumId w:val="11"/>
  </w:num>
  <w:num w:numId="8">
    <w:abstractNumId w:val="4"/>
  </w:num>
  <w:num w:numId="9">
    <w:abstractNumId w:val="10"/>
  </w:num>
  <w:num w:numId="10">
    <w:abstractNumId w:val="7"/>
  </w:num>
  <w:num w:numId="11">
    <w:abstractNumId w:val="1"/>
  </w:num>
  <w:num w:numId="12">
    <w:abstractNumId w:val="9"/>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wsDQyNDQzMzSxMDNQ0lEKTi0uzszPAykwqgUAM5/0GCwAAAA="/>
  </w:docVars>
  <w:rsids>
    <w:rsidRoot w:val="00B42BDB"/>
    <w:rsid w:val="000002B5"/>
    <w:rsid w:val="000006E1"/>
    <w:rsid w:val="00000E57"/>
    <w:rsid w:val="000016D4"/>
    <w:rsid w:val="00001C5B"/>
    <w:rsid w:val="0000283C"/>
    <w:rsid w:val="00002A37"/>
    <w:rsid w:val="000032C0"/>
    <w:rsid w:val="00004323"/>
    <w:rsid w:val="00004D61"/>
    <w:rsid w:val="00004EC8"/>
    <w:rsid w:val="00006446"/>
    <w:rsid w:val="00006614"/>
    <w:rsid w:val="00006896"/>
    <w:rsid w:val="00006B52"/>
    <w:rsid w:val="00006B58"/>
    <w:rsid w:val="00006E96"/>
    <w:rsid w:val="00007A4E"/>
    <w:rsid w:val="00007B21"/>
    <w:rsid w:val="00007CDC"/>
    <w:rsid w:val="00007D17"/>
    <w:rsid w:val="00010416"/>
    <w:rsid w:val="00010418"/>
    <w:rsid w:val="00010AB7"/>
    <w:rsid w:val="00010F6C"/>
    <w:rsid w:val="00011153"/>
    <w:rsid w:val="00011B28"/>
    <w:rsid w:val="0001207F"/>
    <w:rsid w:val="00012D65"/>
    <w:rsid w:val="0001302D"/>
    <w:rsid w:val="000131E0"/>
    <w:rsid w:val="00013A86"/>
    <w:rsid w:val="000140FE"/>
    <w:rsid w:val="00014155"/>
    <w:rsid w:val="00014BD6"/>
    <w:rsid w:val="00014D54"/>
    <w:rsid w:val="00014E6A"/>
    <w:rsid w:val="00015D15"/>
    <w:rsid w:val="00016D47"/>
    <w:rsid w:val="00016E88"/>
    <w:rsid w:val="000176B2"/>
    <w:rsid w:val="00020538"/>
    <w:rsid w:val="0002092F"/>
    <w:rsid w:val="00020F61"/>
    <w:rsid w:val="00024389"/>
    <w:rsid w:val="00024502"/>
    <w:rsid w:val="000250CB"/>
    <w:rsid w:val="00025237"/>
    <w:rsid w:val="0002564D"/>
    <w:rsid w:val="00025CB6"/>
    <w:rsid w:val="00025ECA"/>
    <w:rsid w:val="0002609C"/>
    <w:rsid w:val="00026AD3"/>
    <w:rsid w:val="00026BE4"/>
    <w:rsid w:val="00026E65"/>
    <w:rsid w:val="000275A4"/>
    <w:rsid w:val="00027939"/>
    <w:rsid w:val="000302D0"/>
    <w:rsid w:val="000325B8"/>
    <w:rsid w:val="000327B1"/>
    <w:rsid w:val="00033273"/>
    <w:rsid w:val="000344F1"/>
    <w:rsid w:val="00034844"/>
    <w:rsid w:val="00034AE9"/>
    <w:rsid w:val="00034C15"/>
    <w:rsid w:val="00035E7C"/>
    <w:rsid w:val="000364F5"/>
    <w:rsid w:val="000369B3"/>
    <w:rsid w:val="00036BA1"/>
    <w:rsid w:val="00037419"/>
    <w:rsid w:val="00040DA0"/>
    <w:rsid w:val="00041470"/>
    <w:rsid w:val="00042049"/>
    <w:rsid w:val="000422E2"/>
    <w:rsid w:val="00042E99"/>
    <w:rsid w:val="00042F22"/>
    <w:rsid w:val="00042F5A"/>
    <w:rsid w:val="00043022"/>
    <w:rsid w:val="0004348C"/>
    <w:rsid w:val="000439E0"/>
    <w:rsid w:val="00043BB4"/>
    <w:rsid w:val="000444EF"/>
    <w:rsid w:val="00044865"/>
    <w:rsid w:val="000455B9"/>
    <w:rsid w:val="00045A57"/>
    <w:rsid w:val="00045E43"/>
    <w:rsid w:val="00045E51"/>
    <w:rsid w:val="000460CE"/>
    <w:rsid w:val="00050B9F"/>
    <w:rsid w:val="00050EF0"/>
    <w:rsid w:val="00051A8F"/>
    <w:rsid w:val="00051FE1"/>
    <w:rsid w:val="00052A07"/>
    <w:rsid w:val="00052BC2"/>
    <w:rsid w:val="000534E3"/>
    <w:rsid w:val="00053756"/>
    <w:rsid w:val="000542D4"/>
    <w:rsid w:val="0005446F"/>
    <w:rsid w:val="0005606A"/>
    <w:rsid w:val="00056270"/>
    <w:rsid w:val="00056B6F"/>
    <w:rsid w:val="00057117"/>
    <w:rsid w:val="00057E2C"/>
    <w:rsid w:val="0006059A"/>
    <w:rsid w:val="00060D1A"/>
    <w:rsid w:val="00060FD1"/>
    <w:rsid w:val="0006100D"/>
    <w:rsid w:val="000616E7"/>
    <w:rsid w:val="000618C5"/>
    <w:rsid w:val="00061B9F"/>
    <w:rsid w:val="00062447"/>
    <w:rsid w:val="0006281C"/>
    <w:rsid w:val="00062C87"/>
    <w:rsid w:val="000630E9"/>
    <w:rsid w:val="00063F26"/>
    <w:rsid w:val="0006424C"/>
    <w:rsid w:val="0006487E"/>
    <w:rsid w:val="000658DF"/>
    <w:rsid w:val="00065C68"/>
    <w:rsid w:val="00065E1A"/>
    <w:rsid w:val="000668CA"/>
    <w:rsid w:val="00066B4A"/>
    <w:rsid w:val="00067548"/>
    <w:rsid w:val="000710D2"/>
    <w:rsid w:val="00071CB8"/>
    <w:rsid w:val="00071D61"/>
    <w:rsid w:val="00071D81"/>
    <w:rsid w:val="00071E0F"/>
    <w:rsid w:val="00072966"/>
    <w:rsid w:val="00072D36"/>
    <w:rsid w:val="00072FB5"/>
    <w:rsid w:val="00073B04"/>
    <w:rsid w:val="00074165"/>
    <w:rsid w:val="00074914"/>
    <w:rsid w:val="00075168"/>
    <w:rsid w:val="000753BF"/>
    <w:rsid w:val="0007689C"/>
    <w:rsid w:val="00076DD9"/>
    <w:rsid w:val="00076EBC"/>
    <w:rsid w:val="0007722D"/>
    <w:rsid w:val="00077915"/>
    <w:rsid w:val="00077BC7"/>
    <w:rsid w:val="00077E5F"/>
    <w:rsid w:val="0008036A"/>
    <w:rsid w:val="00080C11"/>
    <w:rsid w:val="00081051"/>
    <w:rsid w:val="00081AE6"/>
    <w:rsid w:val="000821B8"/>
    <w:rsid w:val="00083DCC"/>
    <w:rsid w:val="000841B9"/>
    <w:rsid w:val="000841EB"/>
    <w:rsid w:val="0008434E"/>
    <w:rsid w:val="000855EB"/>
    <w:rsid w:val="00085B52"/>
    <w:rsid w:val="00085DCE"/>
    <w:rsid w:val="000866F2"/>
    <w:rsid w:val="00086FBC"/>
    <w:rsid w:val="0009009F"/>
    <w:rsid w:val="00090100"/>
    <w:rsid w:val="0009070B"/>
    <w:rsid w:val="00090B21"/>
    <w:rsid w:val="00090C1D"/>
    <w:rsid w:val="00091557"/>
    <w:rsid w:val="000924C1"/>
    <w:rsid w:val="000924F0"/>
    <w:rsid w:val="0009258F"/>
    <w:rsid w:val="00092EB5"/>
    <w:rsid w:val="00093474"/>
    <w:rsid w:val="000937D0"/>
    <w:rsid w:val="0009510F"/>
    <w:rsid w:val="00095607"/>
    <w:rsid w:val="000963AE"/>
    <w:rsid w:val="000968B0"/>
    <w:rsid w:val="0009773D"/>
    <w:rsid w:val="00097E55"/>
    <w:rsid w:val="000A01BF"/>
    <w:rsid w:val="000A0685"/>
    <w:rsid w:val="000A0795"/>
    <w:rsid w:val="000A0A4B"/>
    <w:rsid w:val="000A1807"/>
    <w:rsid w:val="000A19D5"/>
    <w:rsid w:val="000A1B41"/>
    <w:rsid w:val="000A1B7B"/>
    <w:rsid w:val="000A4C85"/>
    <w:rsid w:val="000A56F2"/>
    <w:rsid w:val="000A5B49"/>
    <w:rsid w:val="000A5B61"/>
    <w:rsid w:val="000A7958"/>
    <w:rsid w:val="000A7AC1"/>
    <w:rsid w:val="000A7CF7"/>
    <w:rsid w:val="000A7F85"/>
    <w:rsid w:val="000B1847"/>
    <w:rsid w:val="000B23D3"/>
    <w:rsid w:val="000B2719"/>
    <w:rsid w:val="000B2793"/>
    <w:rsid w:val="000B383E"/>
    <w:rsid w:val="000B3A8F"/>
    <w:rsid w:val="000B4AB9"/>
    <w:rsid w:val="000B4CF7"/>
    <w:rsid w:val="000B4F9C"/>
    <w:rsid w:val="000B5406"/>
    <w:rsid w:val="000B55B9"/>
    <w:rsid w:val="000B58C3"/>
    <w:rsid w:val="000B5E96"/>
    <w:rsid w:val="000B6141"/>
    <w:rsid w:val="000B61E9"/>
    <w:rsid w:val="000B6C23"/>
    <w:rsid w:val="000B6F1B"/>
    <w:rsid w:val="000B7CF7"/>
    <w:rsid w:val="000C0B03"/>
    <w:rsid w:val="000C1390"/>
    <w:rsid w:val="000C165A"/>
    <w:rsid w:val="000C2CF3"/>
    <w:rsid w:val="000C2CFA"/>
    <w:rsid w:val="000C2E19"/>
    <w:rsid w:val="000C302A"/>
    <w:rsid w:val="000C3084"/>
    <w:rsid w:val="000C37F1"/>
    <w:rsid w:val="000C499A"/>
    <w:rsid w:val="000C503E"/>
    <w:rsid w:val="000C65B7"/>
    <w:rsid w:val="000C6BA9"/>
    <w:rsid w:val="000C6CB7"/>
    <w:rsid w:val="000D0D07"/>
    <w:rsid w:val="000D1062"/>
    <w:rsid w:val="000D14F2"/>
    <w:rsid w:val="000D1C00"/>
    <w:rsid w:val="000D220F"/>
    <w:rsid w:val="000D2ACE"/>
    <w:rsid w:val="000D3ADC"/>
    <w:rsid w:val="000D4797"/>
    <w:rsid w:val="000D4C5E"/>
    <w:rsid w:val="000D59C7"/>
    <w:rsid w:val="000D5BFD"/>
    <w:rsid w:val="000D6E54"/>
    <w:rsid w:val="000E0527"/>
    <w:rsid w:val="000E08A9"/>
    <w:rsid w:val="000E1731"/>
    <w:rsid w:val="000E1E92"/>
    <w:rsid w:val="000E2EE5"/>
    <w:rsid w:val="000E40CA"/>
    <w:rsid w:val="000E48F2"/>
    <w:rsid w:val="000E4AB7"/>
    <w:rsid w:val="000E4CE2"/>
    <w:rsid w:val="000E50E6"/>
    <w:rsid w:val="000E5682"/>
    <w:rsid w:val="000E58DF"/>
    <w:rsid w:val="000E5914"/>
    <w:rsid w:val="000E592A"/>
    <w:rsid w:val="000E698D"/>
    <w:rsid w:val="000E7024"/>
    <w:rsid w:val="000E795C"/>
    <w:rsid w:val="000E7C6F"/>
    <w:rsid w:val="000F06D6"/>
    <w:rsid w:val="000F0EB1"/>
    <w:rsid w:val="000F1106"/>
    <w:rsid w:val="000F158C"/>
    <w:rsid w:val="000F172B"/>
    <w:rsid w:val="000F1F12"/>
    <w:rsid w:val="000F28AF"/>
    <w:rsid w:val="000F32BC"/>
    <w:rsid w:val="000F351F"/>
    <w:rsid w:val="000F3AF3"/>
    <w:rsid w:val="000F3BE9"/>
    <w:rsid w:val="000F3DFC"/>
    <w:rsid w:val="000F3F6C"/>
    <w:rsid w:val="000F41EC"/>
    <w:rsid w:val="000F46DE"/>
    <w:rsid w:val="000F5904"/>
    <w:rsid w:val="000F691D"/>
    <w:rsid w:val="000F6DF3"/>
    <w:rsid w:val="000F7427"/>
    <w:rsid w:val="001005FF"/>
    <w:rsid w:val="00102A86"/>
    <w:rsid w:val="001033F9"/>
    <w:rsid w:val="00104618"/>
    <w:rsid w:val="0010530C"/>
    <w:rsid w:val="00106043"/>
    <w:rsid w:val="00106272"/>
    <w:rsid w:val="001062FB"/>
    <w:rsid w:val="001063E6"/>
    <w:rsid w:val="00106E85"/>
    <w:rsid w:val="00107421"/>
    <w:rsid w:val="0010788C"/>
    <w:rsid w:val="001101DC"/>
    <w:rsid w:val="001116DD"/>
    <w:rsid w:val="00111983"/>
    <w:rsid w:val="00112BC6"/>
    <w:rsid w:val="00112E00"/>
    <w:rsid w:val="00113726"/>
    <w:rsid w:val="00113CF4"/>
    <w:rsid w:val="00114113"/>
    <w:rsid w:val="001141F6"/>
    <w:rsid w:val="00114C8D"/>
    <w:rsid w:val="0011508C"/>
    <w:rsid w:val="001153EA"/>
    <w:rsid w:val="00115643"/>
    <w:rsid w:val="00115DC5"/>
    <w:rsid w:val="00116765"/>
    <w:rsid w:val="00116BBD"/>
    <w:rsid w:val="001170B9"/>
    <w:rsid w:val="00117B7E"/>
    <w:rsid w:val="0012078D"/>
    <w:rsid w:val="0012080F"/>
    <w:rsid w:val="00120DC1"/>
    <w:rsid w:val="001213CC"/>
    <w:rsid w:val="001217A6"/>
    <w:rsid w:val="001219F5"/>
    <w:rsid w:val="00121A20"/>
    <w:rsid w:val="00122CF1"/>
    <w:rsid w:val="00122F2E"/>
    <w:rsid w:val="00123026"/>
    <w:rsid w:val="00123610"/>
    <w:rsid w:val="0012377F"/>
    <w:rsid w:val="00124314"/>
    <w:rsid w:val="001254E8"/>
    <w:rsid w:val="00126902"/>
    <w:rsid w:val="00126AB9"/>
    <w:rsid w:val="00126B4A"/>
    <w:rsid w:val="001272AC"/>
    <w:rsid w:val="00127B88"/>
    <w:rsid w:val="00127E49"/>
    <w:rsid w:val="00130E77"/>
    <w:rsid w:val="00131EC3"/>
    <w:rsid w:val="00132ECE"/>
    <w:rsid w:val="00132FAC"/>
    <w:rsid w:val="00132FD0"/>
    <w:rsid w:val="00133130"/>
    <w:rsid w:val="00133410"/>
    <w:rsid w:val="00133535"/>
    <w:rsid w:val="00133840"/>
    <w:rsid w:val="00133CEB"/>
    <w:rsid w:val="001344C0"/>
    <w:rsid w:val="001346FA"/>
    <w:rsid w:val="00135252"/>
    <w:rsid w:val="0013525E"/>
    <w:rsid w:val="00135588"/>
    <w:rsid w:val="001357CE"/>
    <w:rsid w:val="00135FE3"/>
    <w:rsid w:val="0013667F"/>
    <w:rsid w:val="001368EF"/>
    <w:rsid w:val="00137A29"/>
    <w:rsid w:val="00137AB5"/>
    <w:rsid w:val="00137F0B"/>
    <w:rsid w:val="00140924"/>
    <w:rsid w:val="00140A5D"/>
    <w:rsid w:val="00140E68"/>
    <w:rsid w:val="001415BC"/>
    <w:rsid w:val="001416F8"/>
    <w:rsid w:val="00141A7D"/>
    <w:rsid w:val="00142873"/>
    <w:rsid w:val="001431E6"/>
    <w:rsid w:val="001436B8"/>
    <w:rsid w:val="00144484"/>
    <w:rsid w:val="00144A54"/>
    <w:rsid w:val="00144AB9"/>
    <w:rsid w:val="00144D45"/>
    <w:rsid w:val="00145D40"/>
    <w:rsid w:val="001466BE"/>
    <w:rsid w:val="00146AD8"/>
    <w:rsid w:val="0015059F"/>
    <w:rsid w:val="0015075E"/>
    <w:rsid w:val="00151723"/>
    <w:rsid w:val="00151E23"/>
    <w:rsid w:val="001526E0"/>
    <w:rsid w:val="00153B06"/>
    <w:rsid w:val="00153D1B"/>
    <w:rsid w:val="001550E1"/>
    <w:rsid w:val="001551B5"/>
    <w:rsid w:val="0015525E"/>
    <w:rsid w:val="0015531C"/>
    <w:rsid w:val="00155652"/>
    <w:rsid w:val="00155888"/>
    <w:rsid w:val="00156F8F"/>
    <w:rsid w:val="001608F0"/>
    <w:rsid w:val="00160DD8"/>
    <w:rsid w:val="00160ECA"/>
    <w:rsid w:val="001632FD"/>
    <w:rsid w:val="0016343D"/>
    <w:rsid w:val="00163F63"/>
    <w:rsid w:val="001643A8"/>
    <w:rsid w:val="0016465B"/>
    <w:rsid w:val="00164706"/>
    <w:rsid w:val="001659C1"/>
    <w:rsid w:val="00165A59"/>
    <w:rsid w:val="0016607D"/>
    <w:rsid w:val="00166311"/>
    <w:rsid w:val="001664A1"/>
    <w:rsid w:val="001715F1"/>
    <w:rsid w:val="00171A1F"/>
    <w:rsid w:val="00171D4D"/>
    <w:rsid w:val="00171D60"/>
    <w:rsid w:val="00172AD1"/>
    <w:rsid w:val="00173067"/>
    <w:rsid w:val="00173A8E"/>
    <w:rsid w:val="00173CE2"/>
    <w:rsid w:val="001747A5"/>
    <w:rsid w:val="00174844"/>
    <w:rsid w:val="0017489D"/>
    <w:rsid w:val="00174958"/>
    <w:rsid w:val="0017674E"/>
    <w:rsid w:val="00177316"/>
    <w:rsid w:val="00177795"/>
    <w:rsid w:val="00177B4D"/>
    <w:rsid w:val="00177B8D"/>
    <w:rsid w:val="00180BD2"/>
    <w:rsid w:val="00180D4C"/>
    <w:rsid w:val="00180D51"/>
    <w:rsid w:val="0018143F"/>
    <w:rsid w:val="00181887"/>
    <w:rsid w:val="00181E4A"/>
    <w:rsid w:val="00183BC4"/>
    <w:rsid w:val="00183F80"/>
    <w:rsid w:val="00185031"/>
    <w:rsid w:val="00186C87"/>
    <w:rsid w:val="00186EB6"/>
    <w:rsid w:val="00187EAE"/>
    <w:rsid w:val="00190949"/>
    <w:rsid w:val="00190AC1"/>
    <w:rsid w:val="00191869"/>
    <w:rsid w:val="00191E9E"/>
    <w:rsid w:val="00191F7B"/>
    <w:rsid w:val="00192173"/>
    <w:rsid w:val="001921AE"/>
    <w:rsid w:val="001928DE"/>
    <w:rsid w:val="00192C10"/>
    <w:rsid w:val="0019341A"/>
    <w:rsid w:val="00193D3F"/>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843"/>
    <w:rsid w:val="001A6CBA"/>
    <w:rsid w:val="001A7034"/>
    <w:rsid w:val="001A7A50"/>
    <w:rsid w:val="001A7E43"/>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15F"/>
    <w:rsid w:val="001C1CE5"/>
    <w:rsid w:val="001C1D83"/>
    <w:rsid w:val="001C367D"/>
    <w:rsid w:val="001C3AAF"/>
    <w:rsid w:val="001C3D2A"/>
    <w:rsid w:val="001C401F"/>
    <w:rsid w:val="001C40E6"/>
    <w:rsid w:val="001C53FA"/>
    <w:rsid w:val="001C5950"/>
    <w:rsid w:val="001C5DD8"/>
    <w:rsid w:val="001C5E2F"/>
    <w:rsid w:val="001C6228"/>
    <w:rsid w:val="001C6495"/>
    <w:rsid w:val="001C67E3"/>
    <w:rsid w:val="001C7030"/>
    <w:rsid w:val="001D02D8"/>
    <w:rsid w:val="001D0CD5"/>
    <w:rsid w:val="001D0E59"/>
    <w:rsid w:val="001D19F6"/>
    <w:rsid w:val="001D280D"/>
    <w:rsid w:val="001D3AD3"/>
    <w:rsid w:val="001D4132"/>
    <w:rsid w:val="001D4AB7"/>
    <w:rsid w:val="001D4ABC"/>
    <w:rsid w:val="001D51BA"/>
    <w:rsid w:val="001D6342"/>
    <w:rsid w:val="001D6461"/>
    <w:rsid w:val="001D6AB5"/>
    <w:rsid w:val="001D6D53"/>
    <w:rsid w:val="001E2370"/>
    <w:rsid w:val="001E3362"/>
    <w:rsid w:val="001E50EC"/>
    <w:rsid w:val="001E58E2"/>
    <w:rsid w:val="001E5C48"/>
    <w:rsid w:val="001E6502"/>
    <w:rsid w:val="001E663A"/>
    <w:rsid w:val="001E7560"/>
    <w:rsid w:val="001E767D"/>
    <w:rsid w:val="001E7AED"/>
    <w:rsid w:val="001F15FB"/>
    <w:rsid w:val="001F1BD0"/>
    <w:rsid w:val="001F2307"/>
    <w:rsid w:val="001F3916"/>
    <w:rsid w:val="001F3DA0"/>
    <w:rsid w:val="001F4AB0"/>
    <w:rsid w:val="001F4B85"/>
    <w:rsid w:val="001F4C0D"/>
    <w:rsid w:val="001F54C5"/>
    <w:rsid w:val="001F662C"/>
    <w:rsid w:val="001F7074"/>
    <w:rsid w:val="001F78A4"/>
    <w:rsid w:val="00200490"/>
    <w:rsid w:val="00201BE3"/>
    <w:rsid w:val="00201CC9"/>
    <w:rsid w:val="00201DF2"/>
    <w:rsid w:val="00201F3A"/>
    <w:rsid w:val="002023F5"/>
    <w:rsid w:val="00202AE9"/>
    <w:rsid w:val="00203F96"/>
    <w:rsid w:val="0020419A"/>
    <w:rsid w:val="002043A4"/>
    <w:rsid w:val="0020657B"/>
    <w:rsid w:val="002066EB"/>
    <w:rsid w:val="002069B2"/>
    <w:rsid w:val="00206C08"/>
    <w:rsid w:val="00206CE4"/>
    <w:rsid w:val="002074C2"/>
    <w:rsid w:val="00207C20"/>
    <w:rsid w:val="00207F96"/>
    <w:rsid w:val="00207FA3"/>
    <w:rsid w:val="00210D5C"/>
    <w:rsid w:val="00210F1A"/>
    <w:rsid w:val="0021147B"/>
    <w:rsid w:val="00211ACD"/>
    <w:rsid w:val="00213346"/>
    <w:rsid w:val="00213D51"/>
    <w:rsid w:val="00213FF5"/>
    <w:rsid w:val="00214DA8"/>
    <w:rsid w:val="00215423"/>
    <w:rsid w:val="002158FA"/>
    <w:rsid w:val="00216564"/>
    <w:rsid w:val="00217904"/>
    <w:rsid w:val="00217C17"/>
    <w:rsid w:val="002202E1"/>
    <w:rsid w:val="00220600"/>
    <w:rsid w:val="002224DB"/>
    <w:rsid w:val="00222DEF"/>
    <w:rsid w:val="00222FEF"/>
    <w:rsid w:val="00223D62"/>
    <w:rsid w:val="00223FCB"/>
    <w:rsid w:val="00224203"/>
    <w:rsid w:val="00224BB3"/>
    <w:rsid w:val="002252C3"/>
    <w:rsid w:val="002259EB"/>
    <w:rsid w:val="00225C54"/>
    <w:rsid w:val="00226084"/>
    <w:rsid w:val="00226B36"/>
    <w:rsid w:val="00226F3B"/>
    <w:rsid w:val="00227023"/>
    <w:rsid w:val="002278EA"/>
    <w:rsid w:val="0023019F"/>
    <w:rsid w:val="00230568"/>
    <w:rsid w:val="00230714"/>
    <w:rsid w:val="00230765"/>
    <w:rsid w:val="00230F6F"/>
    <w:rsid w:val="00231111"/>
    <w:rsid w:val="002319E4"/>
    <w:rsid w:val="00232DB6"/>
    <w:rsid w:val="00233122"/>
    <w:rsid w:val="00233AFC"/>
    <w:rsid w:val="00233E56"/>
    <w:rsid w:val="002351F0"/>
    <w:rsid w:val="00235562"/>
    <w:rsid w:val="00235632"/>
    <w:rsid w:val="00235872"/>
    <w:rsid w:val="0023659F"/>
    <w:rsid w:val="0023714D"/>
    <w:rsid w:val="0023716B"/>
    <w:rsid w:val="00240764"/>
    <w:rsid w:val="00240A1F"/>
    <w:rsid w:val="0024146F"/>
    <w:rsid w:val="00241559"/>
    <w:rsid w:val="00241B98"/>
    <w:rsid w:val="00242973"/>
    <w:rsid w:val="00242A0A"/>
    <w:rsid w:val="00242F47"/>
    <w:rsid w:val="002435B3"/>
    <w:rsid w:val="00243B05"/>
    <w:rsid w:val="00243CDE"/>
    <w:rsid w:val="0024468C"/>
    <w:rsid w:val="00244971"/>
    <w:rsid w:val="00244DBD"/>
    <w:rsid w:val="0024547B"/>
    <w:rsid w:val="002454D4"/>
    <w:rsid w:val="002458EB"/>
    <w:rsid w:val="00245D60"/>
    <w:rsid w:val="0024671B"/>
    <w:rsid w:val="002472AB"/>
    <w:rsid w:val="002500C8"/>
    <w:rsid w:val="002503E6"/>
    <w:rsid w:val="00250A33"/>
    <w:rsid w:val="00250F16"/>
    <w:rsid w:val="00250F3D"/>
    <w:rsid w:val="0025167F"/>
    <w:rsid w:val="00251989"/>
    <w:rsid w:val="00252316"/>
    <w:rsid w:val="00252A52"/>
    <w:rsid w:val="002543D7"/>
    <w:rsid w:val="00254A78"/>
    <w:rsid w:val="0025513F"/>
    <w:rsid w:val="00255562"/>
    <w:rsid w:val="002566DD"/>
    <w:rsid w:val="00257543"/>
    <w:rsid w:val="00257578"/>
    <w:rsid w:val="00257F88"/>
    <w:rsid w:val="00260AD4"/>
    <w:rsid w:val="00261285"/>
    <w:rsid w:val="002617E7"/>
    <w:rsid w:val="00261FC8"/>
    <w:rsid w:val="00262698"/>
    <w:rsid w:val="002638F9"/>
    <w:rsid w:val="00264109"/>
    <w:rsid w:val="00264228"/>
    <w:rsid w:val="00264334"/>
    <w:rsid w:val="0026473E"/>
    <w:rsid w:val="00265260"/>
    <w:rsid w:val="002653FA"/>
    <w:rsid w:val="00265475"/>
    <w:rsid w:val="00265D25"/>
    <w:rsid w:val="00266214"/>
    <w:rsid w:val="002662AA"/>
    <w:rsid w:val="00266382"/>
    <w:rsid w:val="00266714"/>
    <w:rsid w:val="0026682C"/>
    <w:rsid w:val="00266BFC"/>
    <w:rsid w:val="00266D54"/>
    <w:rsid w:val="00267C58"/>
    <w:rsid w:val="00267C83"/>
    <w:rsid w:val="00267DC0"/>
    <w:rsid w:val="00270BCB"/>
    <w:rsid w:val="00270CAD"/>
    <w:rsid w:val="0027144F"/>
    <w:rsid w:val="00271F3A"/>
    <w:rsid w:val="002724B5"/>
    <w:rsid w:val="00272BC4"/>
    <w:rsid w:val="00273278"/>
    <w:rsid w:val="002737F4"/>
    <w:rsid w:val="002739DB"/>
    <w:rsid w:val="002746F4"/>
    <w:rsid w:val="002748BF"/>
    <w:rsid w:val="00274DDA"/>
    <w:rsid w:val="002756C5"/>
    <w:rsid w:val="002757E3"/>
    <w:rsid w:val="0027585F"/>
    <w:rsid w:val="002766B8"/>
    <w:rsid w:val="002767AE"/>
    <w:rsid w:val="0027687E"/>
    <w:rsid w:val="00276B91"/>
    <w:rsid w:val="00276F2F"/>
    <w:rsid w:val="00276F33"/>
    <w:rsid w:val="00277544"/>
    <w:rsid w:val="00277CAE"/>
    <w:rsid w:val="002803F3"/>
    <w:rsid w:val="002805F5"/>
    <w:rsid w:val="00280751"/>
    <w:rsid w:val="00280D1B"/>
    <w:rsid w:val="00281850"/>
    <w:rsid w:val="00281B0D"/>
    <w:rsid w:val="00281D10"/>
    <w:rsid w:val="00281F11"/>
    <w:rsid w:val="002824CE"/>
    <w:rsid w:val="0028280A"/>
    <w:rsid w:val="00283016"/>
    <w:rsid w:val="0028350C"/>
    <w:rsid w:val="00284B77"/>
    <w:rsid w:val="002857AF"/>
    <w:rsid w:val="002858EB"/>
    <w:rsid w:val="002867DE"/>
    <w:rsid w:val="00286ACD"/>
    <w:rsid w:val="002876C8"/>
    <w:rsid w:val="00287838"/>
    <w:rsid w:val="00287895"/>
    <w:rsid w:val="00287D22"/>
    <w:rsid w:val="0029077F"/>
    <w:rsid w:val="002907B5"/>
    <w:rsid w:val="00290AC4"/>
    <w:rsid w:val="00291DB3"/>
    <w:rsid w:val="002921B1"/>
    <w:rsid w:val="00292E71"/>
    <w:rsid w:val="00292EB7"/>
    <w:rsid w:val="00293B29"/>
    <w:rsid w:val="00293F02"/>
    <w:rsid w:val="00296227"/>
    <w:rsid w:val="002963DB"/>
    <w:rsid w:val="00296F44"/>
    <w:rsid w:val="0029774E"/>
    <w:rsid w:val="0029777D"/>
    <w:rsid w:val="002978DE"/>
    <w:rsid w:val="002A036D"/>
    <w:rsid w:val="002A055E"/>
    <w:rsid w:val="002A08FA"/>
    <w:rsid w:val="002A164A"/>
    <w:rsid w:val="002A1D4E"/>
    <w:rsid w:val="002A1E10"/>
    <w:rsid w:val="002A2034"/>
    <w:rsid w:val="002A2117"/>
    <w:rsid w:val="002A2869"/>
    <w:rsid w:val="002A2B03"/>
    <w:rsid w:val="002A2C4F"/>
    <w:rsid w:val="002A4EE0"/>
    <w:rsid w:val="002A50D7"/>
    <w:rsid w:val="002A5C61"/>
    <w:rsid w:val="002A66D5"/>
    <w:rsid w:val="002A6E28"/>
    <w:rsid w:val="002A75FE"/>
    <w:rsid w:val="002A7711"/>
    <w:rsid w:val="002B0595"/>
    <w:rsid w:val="002B06F0"/>
    <w:rsid w:val="002B0AEA"/>
    <w:rsid w:val="002B0B1F"/>
    <w:rsid w:val="002B0F5D"/>
    <w:rsid w:val="002B128D"/>
    <w:rsid w:val="002B2214"/>
    <w:rsid w:val="002B22DB"/>
    <w:rsid w:val="002B2378"/>
    <w:rsid w:val="002B24D6"/>
    <w:rsid w:val="002B2CC5"/>
    <w:rsid w:val="002B467E"/>
    <w:rsid w:val="002B47B7"/>
    <w:rsid w:val="002B61F4"/>
    <w:rsid w:val="002B7D50"/>
    <w:rsid w:val="002B7F74"/>
    <w:rsid w:val="002B7FE5"/>
    <w:rsid w:val="002C0708"/>
    <w:rsid w:val="002C0DB6"/>
    <w:rsid w:val="002C10BE"/>
    <w:rsid w:val="002C1A07"/>
    <w:rsid w:val="002C244C"/>
    <w:rsid w:val="002C29E4"/>
    <w:rsid w:val="002C2E86"/>
    <w:rsid w:val="002C31CA"/>
    <w:rsid w:val="002C32A1"/>
    <w:rsid w:val="002C377F"/>
    <w:rsid w:val="002C39FD"/>
    <w:rsid w:val="002C3EB4"/>
    <w:rsid w:val="002C40EF"/>
    <w:rsid w:val="002C41E6"/>
    <w:rsid w:val="002C5321"/>
    <w:rsid w:val="002C6B35"/>
    <w:rsid w:val="002C6CBA"/>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7EF"/>
    <w:rsid w:val="002D6CE5"/>
    <w:rsid w:val="002D7637"/>
    <w:rsid w:val="002D7FC2"/>
    <w:rsid w:val="002E073A"/>
    <w:rsid w:val="002E17F2"/>
    <w:rsid w:val="002E26C6"/>
    <w:rsid w:val="002E37C5"/>
    <w:rsid w:val="002E3CAE"/>
    <w:rsid w:val="002E3DED"/>
    <w:rsid w:val="002E63FB"/>
    <w:rsid w:val="002E6461"/>
    <w:rsid w:val="002E64DB"/>
    <w:rsid w:val="002E7C46"/>
    <w:rsid w:val="002E7CAE"/>
    <w:rsid w:val="002F0643"/>
    <w:rsid w:val="002F0980"/>
    <w:rsid w:val="002F1CFC"/>
    <w:rsid w:val="002F246A"/>
    <w:rsid w:val="002F269F"/>
    <w:rsid w:val="002F2771"/>
    <w:rsid w:val="002F27FA"/>
    <w:rsid w:val="002F29A1"/>
    <w:rsid w:val="002F37A9"/>
    <w:rsid w:val="002F421A"/>
    <w:rsid w:val="002F4B18"/>
    <w:rsid w:val="002F5E8B"/>
    <w:rsid w:val="002F607F"/>
    <w:rsid w:val="002F62FB"/>
    <w:rsid w:val="002F6E77"/>
    <w:rsid w:val="002F7669"/>
    <w:rsid w:val="002F7C60"/>
    <w:rsid w:val="00300010"/>
    <w:rsid w:val="0030089A"/>
    <w:rsid w:val="0030161E"/>
    <w:rsid w:val="00301CE6"/>
    <w:rsid w:val="00302167"/>
    <w:rsid w:val="0030256B"/>
    <w:rsid w:val="00302B39"/>
    <w:rsid w:val="00302B51"/>
    <w:rsid w:val="00303DAA"/>
    <w:rsid w:val="0030501F"/>
    <w:rsid w:val="0030502F"/>
    <w:rsid w:val="00305A9E"/>
    <w:rsid w:val="0030650E"/>
    <w:rsid w:val="003068CC"/>
    <w:rsid w:val="00307047"/>
    <w:rsid w:val="003072DF"/>
    <w:rsid w:val="003075FF"/>
    <w:rsid w:val="00307BA1"/>
    <w:rsid w:val="00311568"/>
    <w:rsid w:val="00311702"/>
    <w:rsid w:val="00311E82"/>
    <w:rsid w:val="003121A2"/>
    <w:rsid w:val="00313FD6"/>
    <w:rsid w:val="00314197"/>
    <w:rsid w:val="003143BD"/>
    <w:rsid w:val="00314550"/>
    <w:rsid w:val="00314E64"/>
    <w:rsid w:val="00314F3C"/>
    <w:rsid w:val="0031521B"/>
    <w:rsid w:val="0031641E"/>
    <w:rsid w:val="00316ADA"/>
    <w:rsid w:val="003177E4"/>
    <w:rsid w:val="00317B01"/>
    <w:rsid w:val="003203ED"/>
    <w:rsid w:val="003207D7"/>
    <w:rsid w:val="003208C9"/>
    <w:rsid w:val="00321158"/>
    <w:rsid w:val="00322281"/>
    <w:rsid w:val="003228DA"/>
    <w:rsid w:val="00322B9F"/>
    <w:rsid w:val="00322C9F"/>
    <w:rsid w:val="00322CD7"/>
    <w:rsid w:val="003236B0"/>
    <w:rsid w:val="0032398B"/>
    <w:rsid w:val="00323B31"/>
    <w:rsid w:val="00323E1C"/>
    <w:rsid w:val="003240E6"/>
    <w:rsid w:val="003246AE"/>
    <w:rsid w:val="003248B5"/>
    <w:rsid w:val="003249A5"/>
    <w:rsid w:val="00324D23"/>
    <w:rsid w:val="00325B72"/>
    <w:rsid w:val="003261A9"/>
    <w:rsid w:val="0032670E"/>
    <w:rsid w:val="00326BE1"/>
    <w:rsid w:val="003273BE"/>
    <w:rsid w:val="00330738"/>
    <w:rsid w:val="00331751"/>
    <w:rsid w:val="00332140"/>
    <w:rsid w:val="00332C0A"/>
    <w:rsid w:val="00332D34"/>
    <w:rsid w:val="00334579"/>
    <w:rsid w:val="0033513D"/>
    <w:rsid w:val="003354AB"/>
    <w:rsid w:val="00335858"/>
    <w:rsid w:val="00335A88"/>
    <w:rsid w:val="00336BDA"/>
    <w:rsid w:val="00337907"/>
    <w:rsid w:val="0034033C"/>
    <w:rsid w:val="003405D2"/>
    <w:rsid w:val="0034120F"/>
    <w:rsid w:val="00342BD7"/>
    <w:rsid w:val="00342D3F"/>
    <w:rsid w:val="00342ED7"/>
    <w:rsid w:val="003438A4"/>
    <w:rsid w:val="00343A07"/>
    <w:rsid w:val="0034420C"/>
    <w:rsid w:val="0034436D"/>
    <w:rsid w:val="00344407"/>
    <w:rsid w:val="00344919"/>
    <w:rsid w:val="00344941"/>
    <w:rsid w:val="003453C2"/>
    <w:rsid w:val="003455D2"/>
    <w:rsid w:val="003460EA"/>
    <w:rsid w:val="00346653"/>
    <w:rsid w:val="00346DB5"/>
    <w:rsid w:val="003477B1"/>
    <w:rsid w:val="00350067"/>
    <w:rsid w:val="00350342"/>
    <w:rsid w:val="00350AC7"/>
    <w:rsid w:val="00350AD1"/>
    <w:rsid w:val="00350AE0"/>
    <w:rsid w:val="00351500"/>
    <w:rsid w:val="00351A57"/>
    <w:rsid w:val="00351B19"/>
    <w:rsid w:val="00351E46"/>
    <w:rsid w:val="00351EEE"/>
    <w:rsid w:val="00351FEF"/>
    <w:rsid w:val="003526DA"/>
    <w:rsid w:val="00352F5F"/>
    <w:rsid w:val="003533B0"/>
    <w:rsid w:val="00353A61"/>
    <w:rsid w:val="00353EA7"/>
    <w:rsid w:val="0035482C"/>
    <w:rsid w:val="00355116"/>
    <w:rsid w:val="00355135"/>
    <w:rsid w:val="00356960"/>
    <w:rsid w:val="0035709A"/>
    <w:rsid w:val="00357380"/>
    <w:rsid w:val="003602D9"/>
    <w:rsid w:val="003604CE"/>
    <w:rsid w:val="003604FF"/>
    <w:rsid w:val="00360950"/>
    <w:rsid w:val="00361478"/>
    <w:rsid w:val="0036161E"/>
    <w:rsid w:val="0036211D"/>
    <w:rsid w:val="00362697"/>
    <w:rsid w:val="00363276"/>
    <w:rsid w:val="00363DB8"/>
    <w:rsid w:val="00365236"/>
    <w:rsid w:val="00365A6D"/>
    <w:rsid w:val="003665AC"/>
    <w:rsid w:val="00366717"/>
    <w:rsid w:val="003668C8"/>
    <w:rsid w:val="00366D3B"/>
    <w:rsid w:val="003670B6"/>
    <w:rsid w:val="00370CF1"/>
    <w:rsid w:val="00370E47"/>
    <w:rsid w:val="003714E8"/>
    <w:rsid w:val="0037177D"/>
    <w:rsid w:val="003735E5"/>
    <w:rsid w:val="00373A7B"/>
    <w:rsid w:val="003742AC"/>
    <w:rsid w:val="0037482C"/>
    <w:rsid w:val="00374C70"/>
    <w:rsid w:val="00375204"/>
    <w:rsid w:val="00375EC2"/>
    <w:rsid w:val="003768C5"/>
    <w:rsid w:val="003769BC"/>
    <w:rsid w:val="00376EA4"/>
    <w:rsid w:val="0037713F"/>
    <w:rsid w:val="003779CA"/>
    <w:rsid w:val="00377CE1"/>
    <w:rsid w:val="00380E6E"/>
    <w:rsid w:val="003818C8"/>
    <w:rsid w:val="00381E22"/>
    <w:rsid w:val="0038335D"/>
    <w:rsid w:val="003845AA"/>
    <w:rsid w:val="003859C0"/>
    <w:rsid w:val="00385B51"/>
    <w:rsid w:val="00385BF0"/>
    <w:rsid w:val="003863C5"/>
    <w:rsid w:val="00386AA5"/>
    <w:rsid w:val="00387618"/>
    <w:rsid w:val="00387BA7"/>
    <w:rsid w:val="00387EE0"/>
    <w:rsid w:val="0039086C"/>
    <w:rsid w:val="00391749"/>
    <w:rsid w:val="00391769"/>
    <w:rsid w:val="003926B5"/>
    <w:rsid w:val="003939FF"/>
    <w:rsid w:val="00394712"/>
    <w:rsid w:val="003957A2"/>
    <w:rsid w:val="00395A21"/>
    <w:rsid w:val="00396774"/>
    <w:rsid w:val="00396CAD"/>
    <w:rsid w:val="003A015E"/>
    <w:rsid w:val="003A127C"/>
    <w:rsid w:val="003A1EE5"/>
    <w:rsid w:val="003A2223"/>
    <w:rsid w:val="003A23C7"/>
    <w:rsid w:val="003A2A0F"/>
    <w:rsid w:val="003A45A1"/>
    <w:rsid w:val="003A4AC6"/>
    <w:rsid w:val="003A5A48"/>
    <w:rsid w:val="003A5B0A"/>
    <w:rsid w:val="003A6517"/>
    <w:rsid w:val="003A67F0"/>
    <w:rsid w:val="003A6BAC"/>
    <w:rsid w:val="003A79AD"/>
    <w:rsid w:val="003A7CD4"/>
    <w:rsid w:val="003A7EF3"/>
    <w:rsid w:val="003B0455"/>
    <w:rsid w:val="003B159C"/>
    <w:rsid w:val="003B208A"/>
    <w:rsid w:val="003B267B"/>
    <w:rsid w:val="003B2D75"/>
    <w:rsid w:val="003B2D90"/>
    <w:rsid w:val="003B369F"/>
    <w:rsid w:val="003B36A3"/>
    <w:rsid w:val="003B4C3F"/>
    <w:rsid w:val="003B4D22"/>
    <w:rsid w:val="003B4F17"/>
    <w:rsid w:val="003B5210"/>
    <w:rsid w:val="003B5713"/>
    <w:rsid w:val="003B5DF9"/>
    <w:rsid w:val="003B608D"/>
    <w:rsid w:val="003B6D94"/>
    <w:rsid w:val="003B72A4"/>
    <w:rsid w:val="003B7FE5"/>
    <w:rsid w:val="003C10D1"/>
    <w:rsid w:val="003C11C8"/>
    <w:rsid w:val="003C15B6"/>
    <w:rsid w:val="003C1869"/>
    <w:rsid w:val="003C2702"/>
    <w:rsid w:val="003C383A"/>
    <w:rsid w:val="003C38B5"/>
    <w:rsid w:val="003C4788"/>
    <w:rsid w:val="003C580F"/>
    <w:rsid w:val="003C5D6D"/>
    <w:rsid w:val="003C6493"/>
    <w:rsid w:val="003C7806"/>
    <w:rsid w:val="003C7FE9"/>
    <w:rsid w:val="003D03A4"/>
    <w:rsid w:val="003D0CC6"/>
    <w:rsid w:val="003D109F"/>
    <w:rsid w:val="003D1E65"/>
    <w:rsid w:val="003D2478"/>
    <w:rsid w:val="003D2FC4"/>
    <w:rsid w:val="003D387A"/>
    <w:rsid w:val="003D3C45"/>
    <w:rsid w:val="003D4532"/>
    <w:rsid w:val="003D53B9"/>
    <w:rsid w:val="003D5B1F"/>
    <w:rsid w:val="003D673A"/>
    <w:rsid w:val="003D6B52"/>
    <w:rsid w:val="003D7B4F"/>
    <w:rsid w:val="003E15FA"/>
    <w:rsid w:val="003E2082"/>
    <w:rsid w:val="003E2324"/>
    <w:rsid w:val="003E27A5"/>
    <w:rsid w:val="003E45F5"/>
    <w:rsid w:val="003E4EAD"/>
    <w:rsid w:val="003E4ED2"/>
    <w:rsid w:val="003E55E4"/>
    <w:rsid w:val="003E5613"/>
    <w:rsid w:val="003E5E39"/>
    <w:rsid w:val="003E5FCB"/>
    <w:rsid w:val="003E6220"/>
    <w:rsid w:val="003E628C"/>
    <w:rsid w:val="003E6292"/>
    <w:rsid w:val="003E6588"/>
    <w:rsid w:val="003E6BEE"/>
    <w:rsid w:val="003E6FB9"/>
    <w:rsid w:val="003E7315"/>
    <w:rsid w:val="003E74E3"/>
    <w:rsid w:val="003E75BA"/>
    <w:rsid w:val="003F05C7"/>
    <w:rsid w:val="003F0756"/>
    <w:rsid w:val="003F1175"/>
    <w:rsid w:val="003F148A"/>
    <w:rsid w:val="003F1945"/>
    <w:rsid w:val="003F1D11"/>
    <w:rsid w:val="003F1D35"/>
    <w:rsid w:val="003F22EA"/>
    <w:rsid w:val="003F2432"/>
    <w:rsid w:val="003F282A"/>
    <w:rsid w:val="003F2AB4"/>
    <w:rsid w:val="003F2CD4"/>
    <w:rsid w:val="003F3712"/>
    <w:rsid w:val="003F4C50"/>
    <w:rsid w:val="003F5308"/>
    <w:rsid w:val="003F5CB7"/>
    <w:rsid w:val="003F6A7D"/>
    <w:rsid w:val="003F6BBE"/>
    <w:rsid w:val="003F75BB"/>
    <w:rsid w:val="004000E8"/>
    <w:rsid w:val="00400682"/>
    <w:rsid w:val="004014F3"/>
    <w:rsid w:val="004019F8"/>
    <w:rsid w:val="00402DD0"/>
    <w:rsid w:val="00402E2B"/>
    <w:rsid w:val="004032C4"/>
    <w:rsid w:val="004036D7"/>
    <w:rsid w:val="00403E95"/>
    <w:rsid w:val="004043D0"/>
    <w:rsid w:val="004044A2"/>
    <w:rsid w:val="00404CE2"/>
    <w:rsid w:val="00405095"/>
    <w:rsid w:val="0040512B"/>
    <w:rsid w:val="00405CA5"/>
    <w:rsid w:val="0040715C"/>
    <w:rsid w:val="0040739F"/>
    <w:rsid w:val="00407CD3"/>
    <w:rsid w:val="00410134"/>
    <w:rsid w:val="00410486"/>
    <w:rsid w:val="00410B72"/>
    <w:rsid w:val="00410F18"/>
    <w:rsid w:val="0041263E"/>
    <w:rsid w:val="00412AF8"/>
    <w:rsid w:val="00413AAC"/>
    <w:rsid w:val="00413C27"/>
    <w:rsid w:val="00413FE5"/>
    <w:rsid w:val="00414FA1"/>
    <w:rsid w:val="004153BF"/>
    <w:rsid w:val="00416B1B"/>
    <w:rsid w:val="00417A44"/>
    <w:rsid w:val="00420DC3"/>
    <w:rsid w:val="00420FF2"/>
    <w:rsid w:val="00421105"/>
    <w:rsid w:val="00421755"/>
    <w:rsid w:val="004234D8"/>
    <w:rsid w:val="0042420D"/>
    <w:rsid w:val="004242F4"/>
    <w:rsid w:val="00424E06"/>
    <w:rsid w:val="004250BE"/>
    <w:rsid w:val="004251F4"/>
    <w:rsid w:val="00426E95"/>
    <w:rsid w:val="00427248"/>
    <w:rsid w:val="00427C68"/>
    <w:rsid w:val="00430874"/>
    <w:rsid w:val="00430A48"/>
    <w:rsid w:val="0043123D"/>
    <w:rsid w:val="004332BB"/>
    <w:rsid w:val="00434187"/>
    <w:rsid w:val="00434A7A"/>
    <w:rsid w:val="004351A3"/>
    <w:rsid w:val="00435CD3"/>
    <w:rsid w:val="00435ECC"/>
    <w:rsid w:val="0043611D"/>
    <w:rsid w:val="00436231"/>
    <w:rsid w:val="00436698"/>
    <w:rsid w:val="00436730"/>
    <w:rsid w:val="00436732"/>
    <w:rsid w:val="00436FC1"/>
    <w:rsid w:val="00437115"/>
    <w:rsid w:val="00437447"/>
    <w:rsid w:val="004374BA"/>
    <w:rsid w:val="00437C39"/>
    <w:rsid w:val="00437D4C"/>
    <w:rsid w:val="00437E0E"/>
    <w:rsid w:val="00440548"/>
    <w:rsid w:val="00440B16"/>
    <w:rsid w:val="00441A66"/>
    <w:rsid w:val="00441A92"/>
    <w:rsid w:val="00442510"/>
    <w:rsid w:val="00442AD8"/>
    <w:rsid w:val="00443A47"/>
    <w:rsid w:val="00444334"/>
    <w:rsid w:val="00444AAD"/>
    <w:rsid w:val="00444F56"/>
    <w:rsid w:val="00445509"/>
    <w:rsid w:val="00445BA0"/>
    <w:rsid w:val="00445F23"/>
    <w:rsid w:val="00446488"/>
    <w:rsid w:val="00446DDB"/>
    <w:rsid w:val="00447EF0"/>
    <w:rsid w:val="0045148E"/>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0D7"/>
    <w:rsid w:val="00460A8E"/>
    <w:rsid w:val="0046142C"/>
    <w:rsid w:val="00461FDF"/>
    <w:rsid w:val="0046231C"/>
    <w:rsid w:val="004624BD"/>
    <w:rsid w:val="004625D4"/>
    <w:rsid w:val="00462F46"/>
    <w:rsid w:val="0046300D"/>
    <w:rsid w:val="004632DD"/>
    <w:rsid w:val="00463CD8"/>
    <w:rsid w:val="00464200"/>
    <w:rsid w:val="0046475B"/>
    <w:rsid w:val="00465F3A"/>
    <w:rsid w:val="004660E7"/>
    <w:rsid w:val="004669E2"/>
    <w:rsid w:val="004671E7"/>
    <w:rsid w:val="00467441"/>
    <w:rsid w:val="004708B4"/>
    <w:rsid w:val="00470C31"/>
    <w:rsid w:val="004712CF"/>
    <w:rsid w:val="004718B6"/>
    <w:rsid w:val="00472BF3"/>
    <w:rsid w:val="004734D0"/>
    <w:rsid w:val="00474804"/>
    <w:rsid w:val="00474C12"/>
    <w:rsid w:val="004750E0"/>
    <w:rsid w:val="0047556B"/>
    <w:rsid w:val="004759D0"/>
    <w:rsid w:val="00475E23"/>
    <w:rsid w:val="00475EC7"/>
    <w:rsid w:val="0047614A"/>
    <w:rsid w:val="004769FA"/>
    <w:rsid w:val="00476B21"/>
    <w:rsid w:val="00477768"/>
    <w:rsid w:val="004779E6"/>
    <w:rsid w:val="004809CD"/>
    <w:rsid w:val="00480F45"/>
    <w:rsid w:val="0048109B"/>
    <w:rsid w:val="00482279"/>
    <w:rsid w:val="00484069"/>
    <w:rsid w:val="004846D1"/>
    <w:rsid w:val="00484811"/>
    <w:rsid w:val="0048550A"/>
    <w:rsid w:val="0048590E"/>
    <w:rsid w:val="0048765C"/>
    <w:rsid w:val="00487899"/>
    <w:rsid w:val="00487EE3"/>
    <w:rsid w:val="00491A99"/>
    <w:rsid w:val="00491D81"/>
    <w:rsid w:val="00492BC5"/>
    <w:rsid w:val="00492E19"/>
    <w:rsid w:val="00493F23"/>
    <w:rsid w:val="00494341"/>
    <w:rsid w:val="00494430"/>
    <w:rsid w:val="004951DD"/>
    <w:rsid w:val="00495F6C"/>
    <w:rsid w:val="004961CE"/>
    <w:rsid w:val="00496354"/>
    <w:rsid w:val="004964F1"/>
    <w:rsid w:val="00496CFB"/>
    <w:rsid w:val="004970B3"/>
    <w:rsid w:val="004974A5"/>
    <w:rsid w:val="004976CA"/>
    <w:rsid w:val="0049776E"/>
    <w:rsid w:val="00497E01"/>
    <w:rsid w:val="004A0832"/>
    <w:rsid w:val="004A16BC"/>
    <w:rsid w:val="004A25E8"/>
    <w:rsid w:val="004A2B94"/>
    <w:rsid w:val="004A2C14"/>
    <w:rsid w:val="004A2F08"/>
    <w:rsid w:val="004A34CF"/>
    <w:rsid w:val="004A3B58"/>
    <w:rsid w:val="004A40BE"/>
    <w:rsid w:val="004A62CA"/>
    <w:rsid w:val="004A6365"/>
    <w:rsid w:val="004A6E8A"/>
    <w:rsid w:val="004A7E7F"/>
    <w:rsid w:val="004B1265"/>
    <w:rsid w:val="004B209E"/>
    <w:rsid w:val="004B2652"/>
    <w:rsid w:val="004B2FD1"/>
    <w:rsid w:val="004B3947"/>
    <w:rsid w:val="004B3ACB"/>
    <w:rsid w:val="004B5344"/>
    <w:rsid w:val="004B569F"/>
    <w:rsid w:val="004B5FC6"/>
    <w:rsid w:val="004B712B"/>
    <w:rsid w:val="004B7C0C"/>
    <w:rsid w:val="004C01C8"/>
    <w:rsid w:val="004C0C24"/>
    <w:rsid w:val="004C1932"/>
    <w:rsid w:val="004C2328"/>
    <w:rsid w:val="004C3898"/>
    <w:rsid w:val="004C6EDD"/>
    <w:rsid w:val="004C718C"/>
    <w:rsid w:val="004C7E5B"/>
    <w:rsid w:val="004D0261"/>
    <w:rsid w:val="004D067B"/>
    <w:rsid w:val="004D1583"/>
    <w:rsid w:val="004D18E0"/>
    <w:rsid w:val="004D1EBE"/>
    <w:rsid w:val="004D2237"/>
    <w:rsid w:val="004D2C24"/>
    <w:rsid w:val="004D36B1"/>
    <w:rsid w:val="004D3A66"/>
    <w:rsid w:val="004D4267"/>
    <w:rsid w:val="004D4B39"/>
    <w:rsid w:val="004D4F51"/>
    <w:rsid w:val="004D59FC"/>
    <w:rsid w:val="004D59FE"/>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4E"/>
    <w:rsid w:val="004E4F53"/>
    <w:rsid w:val="004E56DC"/>
    <w:rsid w:val="004E5AC2"/>
    <w:rsid w:val="004E6960"/>
    <w:rsid w:val="004E70E5"/>
    <w:rsid w:val="004E76F4"/>
    <w:rsid w:val="004E7980"/>
    <w:rsid w:val="004E7FB5"/>
    <w:rsid w:val="004F0B4E"/>
    <w:rsid w:val="004F0B6C"/>
    <w:rsid w:val="004F2078"/>
    <w:rsid w:val="004F2B88"/>
    <w:rsid w:val="004F2C96"/>
    <w:rsid w:val="004F323E"/>
    <w:rsid w:val="004F42E7"/>
    <w:rsid w:val="004F45BF"/>
    <w:rsid w:val="004F45F4"/>
    <w:rsid w:val="004F4DA3"/>
    <w:rsid w:val="004F5774"/>
    <w:rsid w:val="004F5A52"/>
    <w:rsid w:val="004F5A5B"/>
    <w:rsid w:val="004F5E11"/>
    <w:rsid w:val="004F65C5"/>
    <w:rsid w:val="004F694A"/>
    <w:rsid w:val="004F6C54"/>
    <w:rsid w:val="004F6C70"/>
    <w:rsid w:val="004F7740"/>
    <w:rsid w:val="0050013B"/>
    <w:rsid w:val="0050054E"/>
    <w:rsid w:val="0050134F"/>
    <w:rsid w:val="00502773"/>
    <w:rsid w:val="00502BEC"/>
    <w:rsid w:val="00502EE3"/>
    <w:rsid w:val="005030FF"/>
    <w:rsid w:val="0050361D"/>
    <w:rsid w:val="0050462F"/>
    <w:rsid w:val="00504651"/>
    <w:rsid w:val="00504B4A"/>
    <w:rsid w:val="005052CC"/>
    <w:rsid w:val="005053CD"/>
    <w:rsid w:val="00505477"/>
    <w:rsid w:val="00505518"/>
    <w:rsid w:val="00505623"/>
    <w:rsid w:val="00505B9B"/>
    <w:rsid w:val="005061AF"/>
    <w:rsid w:val="005063CB"/>
    <w:rsid w:val="00506557"/>
    <w:rsid w:val="005066C0"/>
    <w:rsid w:val="0050677A"/>
    <w:rsid w:val="00507454"/>
    <w:rsid w:val="005079A0"/>
    <w:rsid w:val="00507F56"/>
    <w:rsid w:val="005108D8"/>
    <w:rsid w:val="00510EE5"/>
    <w:rsid w:val="005111A1"/>
    <w:rsid w:val="005116F9"/>
    <w:rsid w:val="00511C2A"/>
    <w:rsid w:val="00511C94"/>
    <w:rsid w:val="005127BF"/>
    <w:rsid w:val="00512AC1"/>
    <w:rsid w:val="00512C6D"/>
    <w:rsid w:val="00513495"/>
    <w:rsid w:val="0051392D"/>
    <w:rsid w:val="00513A93"/>
    <w:rsid w:val="0051428E"/>
    <w:rsid w:val="005146B6"/>
    <w:rsid w:val="00514D57"/>
    <w:rsid w:val="0051524C"/>
    <w:rsid w:val="005153A7"/>
    <w:rsid w:val="005154C5"/>
    <w:rsid w:val="00516D04"/>
    <w:rsid w:val="0051755D"/>
    <w:rsid w:val="0051763A"/>
    <w:rsid w:val="00520F4F"/>
    <w:rsid w:val="005219CF"/>
    <w:rsid w:val="00522BD2"/>
    <w:rsid w:val="00522D07"/>
    <w:rsid w:val="00523A75"/>
    <w:rsid w:val="00523E33"/>
    <w:rsid w:val="00524082"/>
    <w:rsid w:val="005241CA"/>
    <w:rsid w:val="00525F75"/>
    <w:rsid w:val="005267A6"/>
    <w:rsid w:val="00526C0D"/>
    <w:rsid w:val="005271C7"/>
    <w:rsid w:val="00527A8E"/>
    <w:rsid w:val="00530E6D"/>
    <w:rsid w:val="00531534"/>
    <w:rsid w:val="00531F1D"/>
    <w:rsid w:val="005329B6"/>
    <w:rsid w:val="00533586"/>
    <w:rsid w:val="005336B9"/>
    <w:rsid w:val="005338D0"/>
    <w:rsid w:val="00533943"/>
    <w:rsid w:val="00533AB8"/>
    <w:rsid w:val="00534103"/>
    <w:rsid w:val="00534975"/>
    <w:rsid w:val="00534B59"/>
    <w:rsid w:val="00535F82"/>
    <w:rsid w:val="00536759"/>
    <w:rsid w:val="005369A8"/>
    <w:rsid w:val="005372E4"/>
    <w:rsid w:val="0053774B"/>
    <w:rsid w:val="00537C62"/>
    <w:rsid w:val="0054098C"/>
    <w:rsid w:val="005417B3"/>
    <w:rsid w:val="00542560"/>
    <w:rsid w:val="00542922"/>
    <w:rsid w:val="005429CD"/>
    <w:rsid w:val="00543046"/>
    <w:rsid w:val="00543336"/>
    <w:rsid w:val="0054372F"/>
    <w:rsid w:val="00544A43"/>
    <w:rsid w:val="00544A86"/>
    <w:rsid w:val="0054537A"/>
    <w:rsid w:val="00545767"/>
    <w:rsid w:val="00545999"/>
    <w:rsid w:val="00546303"/>
    <w:rsid w:val="00546849"/>
    <w:rsid w:val="00546970"/>
    <w:rsid w:val="00546C9C"/>
    <w:rsid w:val="005472F1"/>
    <w:rsid w:val="00547A14"/>
    <w:rsid w:val="00547DBA"/>
    <w:rsid w:val="0055099C"/>
    <w:rsid w:val="00550BD0"/>
    <w:rsid w:val="005519E2"/>
    <w:rsid w:val="0055288B"/>
    <w:rsid w:val="0055355E"/>
    <w:rsid w:val="00553715"/>
    <w:rsid w:val="005539AA"/>
    <w:rsid w:val="0055492E"/>
    <w:rsid w:val="00554E19"/>
    <w:rsid w:val="00555748"/>
    <w:rsid w:val="00555D73"/>
    <w:rsid w:val="005564FC"/>
    <w:rsid w:val="005569ED"/>
    <w:rsid w:val="00557CD1"/>
    <w:rsid w:val="00557DAE"/>
    <w:rsid w:val="00560FC4"/>
    <w:rsid w:val="00561182"/>
    <w:rsid w:val="0056121F"/>
    <w:rsid w:val="00561320"/>
    <w:rsid w:val="005617F9"/>
    <w:rsid w:val="005618C0"/>
    <w:rsid w:val="005621CC"/>
    <w:rsid w:val="00562C3A"/>
    <w:rsid w:val="00564C6D"/>
    <w:rsid w:val="00564F97"/>
    <w:rsid w:val="00566F0B"/>
    <w:rsid w:val="00567BAC"/>
    <w:rsid w:val="00567F19"/>
    <w:rsid w:val="0057042D"/>
    <w:rsid w:val="00570A2E"/>
    <w:rsid w:val="00571107"/>
    <w:rsid w:val="00572505"/>
    <w:rsid w:val="0057278B"/>
    <w:rsid w:val="00573026"/>
    <w:rsid w:val="0057337D"/>
    <w:rsid w:val="005733BD"/>
    <w:rsid w:val="00573A1A"/>
    <w:rsid w:val="00575648"/>
    <w:rsid w:val="005757AC"/>
    <w:rsid w:val="00580202"/>
    <w:rsid w:val="00580414"/>
    <w:rsid w:val="0058045B"/>
    <w:rsid w:val="005819C2"/>
    <w:rsid w:val="00581A52"/>
    <w:rsid w:val="00581E64"/>
    <w:rsid w:val="00582809"/>
    <w:rsid w:val="00582A4A"/>
    <w:rsid w:val="005838DB"/>
    <w:rsid w:val="0058399E"/>
    <w:rsid w:val="00584ABE"/>
    <w:rsid w:val="005874C6"/>
    <w:rsid w:val="005878EE"/>
    <w:rsid w:val="0058798C"/>
    <w:rsid w:val="005900FA"/>
    <w:rsid w:val="005918E5"/>
    <w:rsid w:val="00591B25"/>
    <w:rsid w:val="005923F4"/>
    <w:rsid w:val="005935A4"/>
    <w:rsid w:val="005936D3"/>
    <w:rsid w:val="005948C2"/>
    <w:rsid w:val="00594F8D"/>
    <w:rsid w:val="00595DCA"/>
    <w:rsid w:val="00596224"/>
    <w:rsid w:val="00596EE6"/>
    <w:rsid w:val="0059779B"/>
    <w:rsid w:val="00597F42"/>
    <w:rsid w:val="005A0690"/>
    <w:rsid w:val="005A0D5F"/>
    <w:rsid w:val="005A1755"/>
    <w:rsid w:val="005A209A"/>
    <w:rsid w:val="005A27CB"/>
    <w:rsid w:val="005A28ED"/>
    <w:rsid w:val="005A2A38"/>
    <w:rsid w:val="005A3ADD"/>
    <w:rsid w:val="005A3D7C"/>
    <w:rsid w:val="005A4518"/>
    <w:rsid w:val="005A488E"/>
    <w:rsid w:val="005A5323"/>
    <w:rsid w:val="005A564C"/>
    <w:rsid w:val="005A57F7"/>
    <w:rsid w:val="005A61B1"/>
    <w:rsid w:val="005A65A0"/>
    <w:rsid w:val="005A662D"/>
    <w:rsid w:val="005A67FF"/>
    <w:rsid w:val="005A7486"/>
    <w:rsid w:val="005B05B8"/>
    <w:rsid w:val="005B2C2F"/>
    <w:rsid w:val="005B35D7"/>
    <w:rsid w:val="005B392A"/>
    <w:rsid w:val="005B3AA3"/>
    <w:rsid w:val="005B3B00"/>
    <w:rsid w:val="005B41BD"/>
    <w:rsid w:val="005B4E16"/>
    <w:rsid w:val="005B55FC"/>
    <w:rsid w:val="005B5A1A"/>
    <w:rsid w:val="005B6419"/>
    <w:rsid w:val="005B6695"/>
    <w:rsid w:val="005B6A14"/>
    <w:rsid w:val="005B6AC7"/>
    <w:rsid w:val="005B6F83"/>
    <w:rsid w:val="005B7B3C"/>
    <w:rsid w:val="005B7FCE"/>
    <w:rsid w:val="005C0751"/>
    <w:rsid w:val="005C0B2B"/>
    <w:rsid w:val="005C0DB0"/>
    <w:rsid w:val="005C238E"/>
    <w:rsid w:val="005C2995"/>
    <w:rsid w:val="005C31B0"/>
    <w:rsid w:val="005C32E7"/>
    <w:rsid w:val="005C493C"/>
    <w:rsid w:val="005C5924"/>
    <w:rsid w:val="005C63AB"/>
    <w:rsid w:val="005C74FB"/>
    <w:rsid w:val="005C7679"/>
    <w:rsid w:val="005C7F82"/>
    <w:rsid w:val="005D07D5"/>
    <w:rsid w:val="005D1498"/>
    <w:rsid w:val="005D1602"/>
    <w:rsid w:val="005D1819"/>
    <w:rsid w:val="005D1A70"/>
    <w:rsid w:val="005D258D"/>
    <w:rsid w:val="005D2EEA"/>
    <w:rsid w:val="005D2FCC"/>
    <w:rsid w:val="005D3A81"/>
    <w:rsid w:val="005D5119"/>
    <w:rsid w:val="005D516D"/>
    <w:rsid w:val="005D5847"/>
    <w:rsid w:val="005D645B"/>
    <w:rsid w:val="005D65DE"/>
    <w:rsid w:val="005D6B0B"/>
    <w:rsid w:val="005D7559"/>
    <w:rsid w:val="005D759D"/>
    <w:rsid w:val="005D7864"/>
    <w:rsid w:val="005D7BBD"/>
    <w:rsid w:val="005E05A0"/>
    <w:rsid w:val="005E30FD"/>
    <w:rsid w:val="005E3221"/>
    <w:rsid w:val="005E385F"/>
    <w:rsid w:val="005E3915"/>
    <w:rsid w:val="005E594B"/>
    <w:rsid w:val="005E5B81"/>
    <w:rsid w:val="005E5D85"/>
    <w:rsid w:val="005E6DA9"/>
    <w:rsid w:val="005F0652"/>
    <w:rsid w:val="005F06E0"/>
    <w:rsid w:val="005F0DA4"/>
    <w:rsid w:val="005F168C"/>
    <w:rsid w:val="005F2927"/>
    <w:rsid w:val="005F2CB1"/>
    <w:rsid w:val="005F3025"/>
    <w:rsid w:val="005F32B4"/>
    <w:rsid w:val="005F37E2"/>
    <w:rsid w:val="005F3AC1"/>
    <w:rsid w:val="005F3E41"/>
    <w:rsid w:val="005F4D03"/>
    <w:rsid w:val="005F50BF"/>
    <w:rsid w:val="005F528E"/>
    <w:rsid w:val="005F5369"/>
    <w:rsid w:val="005F5805"/>
    <w:rsid w:val="005F5C4F"/>
    <w:rsid w:val="005F5D36"/>
    <w:rsid w:val="005F618C"/>
    <w:rsid w:val="005F70BD"/>
    <w:rsid w:val="00600BD2"/>
    <w:rsid w:val="0060132A"/>
    <w:rsid w:val="006014AD"/>
    <w:rsid w:val="00601ACA"/>
    <w:rsid w:val="006024B6"/>
    <w:rsid w:val="0060283C"/>
    <w:rsid w:val="00603175"/>
    <w:rsid w:val="006034B7"/>
    <w:rsid w:val="00603A56"/>
    <w:rsid w:val="00603C0A"/>
    <w:rsid w:val="006042D3"/>
    <w:rsid w:val="00604F14"/>
    <w:rsid w:val="00605EA1"/>
    <w:rsid w:val="00605F62"/>
    <w:rsid w:val="00606280"/>
    <w:rsid w:val="0060688F"/>
    <w:rsid w:val="0060754F"/>
    <w:rsid w:val="00610371"/>
    <w:rsid w:val="00611B32"/>
    <w:rsid w:val="00611B83"/>
    <w:rsid w:val="00611BEC"/>
    <w:rsid w:val="006127E4"/>
    <w:rsid w:val="00612F93"/>
    <w:rsid w:val="00613012"/>
    <w:rsid w:val="00613124"/>
    <w:rsid w:val="00613257"/>
    <w:rsid w:val="00613E13"/>
    <w:rsid w:val="00614FEE"/>
    <w:rsid w:val="0061528E"/>
    <w:rsid w:val="00615315"/>
    <w:rsid w:val="006159A3"/>
    <w:rsid w:val="00615E16"/>
    <w:rsid w:val="0061621D"/>
    <w:rsid w:val="00616A27"/>
    <w:rsid w:val="00616C82"/>
    <w:rsid w:val="00620A71"/>
    <w:rsid w:val="00620D80"/>
    <w:rsid w:val="00620F98"/>
    <w:rsid w:val="00621524"/>
    <w:rsid w:val="00621589"/>
    <w:rsid w:val="006234A6"/>
    <w:rsid w:val="006240CA"/>
    <w:rsid w:val="00624496"/>
    <w:rsid w:val="00624D23"/>
    <w:rsid w:val="00624F8F"/>
    <w:rsid w:val="006276C5"/>
    <w:rsid w:val="00627DBB"/>
    <w:rsid w:val="00630001"/>
    <w:rsid w:val="00630C3A"/>
    <w:rsid w:val="006311B3"/>
    <w:rsid w:val="00631834"/>
    <w:rsid w:val="00631EDD"/>
    <w:rsid w:val="0063281E"/>
    <w:rsid w:val="0063284C"/>
    <w:rsid w:val="00633833"/>
    <w:rsid w:val="0063397D"/>
    <w:rsid w:val="00633A97"/>
    <w:rsid w:val="00634360"/>
    <w:rsid w:val="0063502D"/>
    <w:rsid w:val="00635670"/>
    <w:rsid w:val="006356F5"/>
    <w:rsid w:val="00635F6F"/>
    <w:rsid w:val="00636046"/>
    <w:rsid w:val="00636398"/>
    <w:rsid w:val="006368D3"/>
    <w:rsid w:val="00636A5D"/>
    <w:rsid w:val="00636D2F"/>
    <w:rsid w:val="0063734E"/>
    <w:rsid w:val="006377EC"/>
    <w:rsid w:val="00637FC0"/>
    <w:rsid w:val="0064151F"/>
    <w:rsid w:val="00641533"/>
    <w:rsid w:val="006415D8"/>
    <w:rsid w:val="0064208D"/>
    <w:rsid w:val="006424F0"/>
    <w:rsid w:val="0064304C"/>
    <w:rsid w:val="00643475"/>
    <w:rsid w:val="0064396A"/>
    <w:rsid w:val="00643A41"/>
    <w:rsid w:val="0064500A"/>
    <w:rsid w:val="00645527"/>
    <w:rsid w:val="0064624E"/>
    <w:rsid w:val="00646930"/>
    <w:rsid w:val="00646D44"/>
    <w:rsid w:val="00647244"/>
    <w:rsid w:val="00650AB9"/>
    <w:rsid w:val="00650C8A"/>
    <w:rsid w:val="00651393"/>
    <w:rsid w:val="00651CF3"/>
    <w:rsid w:val="00651D46"/>
    <w:rsid w:val="00651DFE"/>
    <w:rsid w:val="006528F9"/>
    <w:rsid w:val="00652C89"/>
    <w:rsid w:val="00652DCB"/>
    <w:rsid w:val="00652FCC"/>
    <w:rsid w:val="0065367D"/>
    <w:rsid w:val="00653C3C"/>
    <w:rsid w:val="006542B7"/>
    <w:rsid w:val="00654D99"/>
    <w:rsid w:val="00655733"/>
    <w:rsid w:val="00655919"/>
    <w:rsid w:val="00655ACD"/>
    <w:rsid w:val="00656A92"/>
    <w:rsid w:val="00656DDE"/>
    <w:rsid w:val="0066011D"/>
    <w:rsid w:val="006607C0"/>
    <w:rsid w:val="00661166"/>
    <w:rsid w:val="006613A6"/>
    <w:rsid w:val="00661793"/>
    <w:rsid w:val="006623C8"/>
    <w:rsid w:val="006627A2"/>
    <w:rsid w:val="006634E6"/>
    <w:rsid w:val="006639D9"/>
    <w:rsid w:val="00663BE6"/>
    <w:rsid w:val="00664599"/>
    <w:rsid w:val="0066547A"/>
    <w:rsid w:val="006655EE"/>
    <w:rsid w:val="00667D66"/>
    <w:rsid w:val="00667EE7"/>
    <w:rsid w:val="00670051"/>
    <w:rsid w:val="00670922"/>
    <w:rsid w:val="00670BE1"/>
    <w:rsid w:val="00670E0F"/>
    <w:rsid w:val="0067218F"/>
    <w:rsid w:val="0067248F"/>
    <w:rsid w:val="00672A48"/>
    <w:rsid w:val="006736F7"/>
    <w:rsid w:val="0067372C"/>
    <w:rsid w:val="00673C16"/>
    <w:rsid w:val="006741F2"/>
    <w:rsid w:val="00674410"/>
    <w:rsid w:val="0067467E"/>
    <w:rsid w:val="00674916"/>
    <w:rsid w:val="00674CC3"/>
    <w:rsid w:val="00675719"/>
    <w:rsid w:val="00675C72"/>
    <w:rsid w:val="00676012"/>
    <w:rsid w:val="00676491"/>
    <w:rsid w:val="00676A92"/>
    <w:rsid w:val="00676AF2"/>
    <w:rsid w:val="00677161"/>
    <w:rsid w:val="006771F9"/>
    <w:rsid w:val="006776D7"/>
    <w:rsid w:val="00681003"/>
    <w:rsid w:val="006817C9"/>
    <w:rsid w:val="0068195C"/>
    <w:rsid w:val="00681D82"/>
    <w:rsid w:val="0068235B"/>
    <w:rsid w:val="00682BA6"/>
    <w:rsid w:val="0068379A"/>
    <w:rsid w:val="00683ECE"/>
    <w:rsid w:val="006842A2"/>
    <w:rsid w:val="00685906"/>
    <w:rsid w:val="00686B3F"/>
    <w:rsid w:val="00687441"/>
    <w:rsid w:val="00687629"/>
    <w:rsid w:val="00687985"/>
    <w:rsid w:val="0069028B"/>
    <w:rsid w:val="006903AB"/>
    <w:rsid w:val="00690B70"/>
    <w:rsid w:val="00690DA1"/>
    <w:rsid w:val="006913A9"/>
    <w:rsid w:val="00691ADE"/>
    <w:rsid w:val="006923EF"/>
    <w:rsid w:val="00692B16"/>
    <w:rsid w:val="00693353"/>
    <w:rsid w:val="00694683"/>
    <w:rsid w:val="00695FC2"/>
    <w:rsid w:val="00696949"/>
    <w:rsid w:val="00697052"/>
    <w:rsid w:val="00697220"/>
    <w:rsid w:val="006979A5"/>
    <w:rsid w:val="006A0325"/>
    <w:rsid w:val="006A0D62"/>
    <w:rsid w:val="006A0F69"/>
    <w:rsid w:val="006A0FB8"/>
    <w:rsid w:val="006A1345"/>
    <w:rsid w:val="006A17AA"/>
    <w:rsid w:val="006A2323"/>
    <w:rsid w:val="006A30AF"/>
    <w:rsid w:val="006A4283"/>
    <w:rsid w:val="006A45D5"/>
    <w:rsid w:val="006A46FB"/>
    <w:rsid w:val="006A540C"/>
    <w:rsid w:val="006A5561"/>
    <w:rsid w:val="006A5E28"/>
    <w:rsid w:val="006A6086"/>
    <w:rsid w:val="006A6154"/>
    <w:rsid w:val="006A697B"/>
    <w:rsid w:val="006A71A0"/>
    <w:rsid w:val="006A7988"/>
    <w:rsid w:val="006A7AFF"/>
    <w:rsid w:val="006A7CFB"/>
    <w:rsid w:val="006B0254"/>
    <w:rsid w:val="006B1789"/>
    <w:rsid w:val="006B1816"/>
    <w:rsid w:val="006B2099"/>
    <w:rsid w:val="006B258C"/>
    <w:rsid w:val="006B2E4F"/>
    <w:rsid w:val="006B2FD3"/>
    <w:rsid w:val="006B333E"/>
    <w:rsid w:val="006B3622"/>
    <w:rsid w:val="006B5028"/>
    <w:rsid w:val="006B50CF"/>
    <w:rsid w:val="006B5C2B"/>
    <w:rsid w:val="006B5EE4"/>
    <w:rsid w:val="006B6276"/>
    <w:rsid w:val="006B67A1"/>
    <w:rsid w:val="006B67CF"/>
    <w:rsid w:val="006B6BC3"/>
    <w:rsid w:val="006B6ED6"/>
    <w:rsid w:val="006B77B1"/>
    <w:rsid w:val="006C03B8"/>
    <w:rsid w:val="006C0977"/>
    <w:rsid w:val="006C2105"/>
    <w:rsid w:val="006C2536"/>
    <w:rsid w:val="006C2B61"/>
    <w:rsid w:val="006C2B9A"/>
    <w:rsid w:val="006C40D5"/>
    <w:rsid w:val="006C44C2"/>
    <w:rsid w:val="006C5378"/>
    <w:rsid w:val="006C5EC9"/>
    <w:rsid w:val="006C6059"/>
    <w:rsid w:val="006C67D4"/>
    <w:rsid w:val="006C6884"/>
    <w:rsid w:val="006C6B2A"/>
    <w:rsid w:val="006C6BE1"/>
    <w:rsid w:val="006C7522"/>
    <w:rsid w:val="006C789E"/>
    <w:rsid w:val="006C78FD"/>
    <w:rsid w:val="006D02E6"/>
    <w:rsid w:val="006D0580"/>
    <w:rsid w:val="006D0AB6"/>
    <w:rsid w:val="006D0CB1"/>
    <w:rsid w:val="006D1576"/>
    <w:rsid w:val="006D1F63"/>
    <w:rsid w:val="006D2779"/>
    <w:rsid w:val="006D2A46"/>
    <w:rsid w:val="006D33CA"/>
    <w:rsid w:val="006D3B80"/>
    <w:rsid w:val="006D4E16"/>
    <w:rsid w:val="006D56C8"/>
    <w:rsid w:val="006D571C"/>
    <w:rsid w:val="006D57EE"/>
    <w:rsid w:val="006D60B8"/>
    <w:rsid w:val="006D666D"/>
    <w:rsid w:val="006D6818"/>
    <w:rsid w:val="006D68CD"/>
    <w:rsid w:val="006D6F08"/>
    <w:rsid w:val="006D7524"/>
    <w:rsid w:val="006E01D2"/>
    <w:rsid w:val="006E062C"/>
    <w:rsid w:val="006E2571"/>
    <w:rsid w:val="006E28B7"/>
    <w:rsid w:val="006E2AB7"/>
    <w:rsid w:val="006E3310"/>
    <w:rsid w:val="006E4E39"/>
    <w:rsid w:val="006E4EFD"/>
    <w:rsid w:val="006E565E"/>
    <w:rsid w:val="006E5CE1"/>
    <w:rsid w:val="006E61DD"/>
    <w:rsid w:val="006E64B5"/>
    <w:rsid w:val="006E673D"/>
    <w:rsid w:val="006E7890"/>
    <w:rsid w:val="006E7D3B"/>
    <w:rsid w:val="006F0014"/>
    <w:rsid w:val="006F0B65"/>
    <w:rsid w:val="006F0CAD"/>
    <w:rsid w:val="006F1B70"/>
    <w:rsid w:val="006F1F40"/>
    <w:rsid w:val="006F20F6"/>
    <w:rsid w:val="006F2A1A"/>
    <w:rsid w:val="006F2BE8"/>
    <w:rsid w:val="006F341D"/>
    <w:rsid w:val="006F3455"/>
    <w:rsid w:val="006F3CDE"/>
    <w:rsid w:val="006F4131"/>
    <w:rsid w:val="006F493F"/>
    <w:rsid w:val="006F4D00"/>
    <w:rsid w:val="006F5261"/>
    <w:rsid w:val="006F57A8"/>
    <w:rsid w:val="006F58D4"/>
    <w:rsid w:val="006F6D56"/>
    <w:rsid w:val="006F7626"/>
    <w:rsid w:val="00700649"/>
    <w:rsid w:val="00700896"/>
    <w:rsid w:val="00701145"/>
    <w:rsid w:val="0070257C"/>
    <w:rsid w:val="00702C63"/>
    <w:rsid w:val="0070337D"/>
    <w:rsid w:val="0070346E"/>
    <w:rsid w:val="00703BEF"/>
    <w:rsid w:val="00703EDC"/>
    <w:rsid w:val="0070468C"/>
    <w:rsid w:val="00704EDB"/>
    <w:rsid w:val="0070537F"/>
    <w:rsid w:val="0070568B"/>
    <w:rsid w:val="00706028"/>
    <w:rsid w:val="00706101"/>
    <w:rsid w:val="0070623F"/>
    <w:rsid w:val="007065AD"/>
    <w:rsid w:val="00707072"/>
    <w:rsid w:val="00707706"/>
    <w:rsid w:val="00707D61"/>
    <w:rsid w:val="00710897"/>
    <w:rsid w:val="00711592"/>
    <w:rsid w:val="00711AAF"/>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EC6"/>
    <w:rsid w:val="00715F3A"/>
    <w:rsid w:val="007161C5"/>
    <w:rsid w:val="00716D35"/>
    <w:rsid w:val="00717027"/>
    <w:rsid w:val="0071798B"/>
    <w:rsid w:val="00720328"/>
    <w:rsid w:val="00720376"/>
    <w:rsid w:val="007205B8"/>
    <w:rsid w:val="00721311"/>
    <w:rsid w:val="00721593"/>
    <w:rsid w:val="007215DD"/>
    <w:rsid w:val="00721DDC"/>
    <w:rsid w:val="00721F74"/>
    <w:rsid w:val="00722528"/>
    <w:rsid w:val="007225B3"/>
    <w:rsid w:val="007236F7"/>
    <w:rsid w:val="00723EE0"/>
    <w:rsid w:val="00724878"/>
    <w:rsid w:val="00724B6B"/>
    <w:rsid w:val="0072614C"/>
    <w:rsid w:val="007267A9"/>
    <w:rsid w:val="00726EA6"/>
    <w:rsid w:val="00726ED5"/>
    <w:rsid w:val="00727208"/>
    <w:rsid w:val="0072739F"/>
    <w:rsid w:val="00727680"/>
    <w:rsid w:val="00727FF0"/>
    <w:rsid w:val="00730138"/>
    <w:rsid w:val="00730CC7"/>
    <w:rsid w:val="00732124"/>
    <w:rsid w:val="00733881"/>
    <w:rsid w:val="0073425D"/>
    <w:rsid w:val="0073471F"/>
    <w:rsid w:val="007348B1"/>
    <w:rsid w:val="00734B23"/>
    <w:rsid w:val="0073547A"/>
    <w:rsid w:val="007362A6"/>
    <w:rsid w:val="00736964"/>
    <w:rsid w:val="00736D7D"/>
    <w:rsid w:val="0073706E"/>
    <w:rsid w:val="007375CC"/>
    <w:rsid w:val="00740344"/>
    <w:rsid w:val="00740E58"/>
    <w:rsid w:val="0074116E"/>
    <w:rsid w:val="00741253"/>
    <w:rsid w:val="00742E3D"/>
    <w:rsid w:val="0074405B"/>
    <w:rsid w:val="00744142"/>
    <w:rsid w:val="007445A0"/>
    <w:rsid w:val="00744BEE"/>
    <w:rsid w:val="00744ECC"/>
    <w:rsid w:val="00744F42"/>
    <w:rsid w:val="0074524B"/>
    <w:rsid w:val="00745BB5"/>
    <w:rsid w:val="007460A0"/>
    <w:rsid w:val="00747D8B"/>
    <w:rsid w:val="00751228"/>
    <w:rsid w:val="007514FE"/>
    <w:rsid w:val="00751EA4"/>
    <w:rsid w:val="0075236C"/>
    <w:rsid w:val="007535D6"/>
    <w:rsid w:val="00753CAE"/>
    <w:rsid w:val="00754CA9"/>
    <w:rsid w:val="007571E1"/>
    <w:rsid w:val="00757D8B"/>
    <w:rsid w:val="007604B2"/>
    <w:rsid w:val="0076082B"/>
    <w:rsid w:val="00760D1E"/>
    <w:rsid w:val="00761069"/>
    <w:rsid w:val="00761D2D"/>
    <w:rsid w:val="00762852"/>
    <w:rsid w:val="00762EC8"/>
    <w:rsid w:val="007635FC"/>
    <w:rsid w:val="00763989"/>
    <w:rsid w:val="00763BB3"/>
    <w:rsid w:val="0076431C"/>
    <w:rsid w:val="00765281"/>
    <w:rsid w:val="00765787"/>
    <w:rsid w:val="00765F24"/>
    <w:rsid w:val="007662D3"/>
    <w:rsid w:val="00766517"/>
    <w:rsid w:val="00766BAD"/>
    <w:rsid w:val="00767A0C"/>
    <w:rsid w:val="00767D42"/>
    <w:rsid w:val="00770B36"/>
    <w:rsid w:val="00770B65"/>
    <w:rsid w:val="007716C3"/>
    <w:rsid w:val="0077218D"/>
    <w:rsid w:val="00772E8C"/>
    <w:rsid w:val="007730BD"/>
    <w:rsid w:val="0077317C"/>
    <w:rsid w:val="0077337E"/>
    <w:rsid w:val="007734C3"/>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85BEF"/>
    <w:rsid w:val="00785EB7"/>
    <w:rsid w:val="00786161"/>
    <w:rsid w:val="0079078E"/>
    <w:rsid w:val="00790829"/>
    <w:rsid w:val="00791C96"/>
    <w:rsid w:val="00792150"/>
    <w:rsid w:val="00792486"/>
    <w:rsid w:val="007925EA"/>
    <w:rsid w:val="00792716"/>
    <w:rsid w:val="00792953"/>
    <w:rsid w:val="0079305B"/>
    <w:rsid w:val="007937EB"/>
    <w:rsid w:val="00793C87"/>
    <w:rsid w:val="00793CD8"/>
    <w:rsid w:val="00794B23"/>
    <w:rsid w:val="00795C92"/>
    <w:rsid w:val="00796231"/>
    <w:rsid w:val="007965FE"/>
    <w:rsid w:val="00796F1B"/>
    <w:rsid w:val="00797329"/>
    <w:rsid w:val="007974F3"/>
    <w:rsid w:val="007A000A"/>
    <w:rsid w:val="007A064E"/>
    <w:rsid w:val="007A1083"/>
    <w:rsid w:val="007A18AB"/>
    <w:rsid w:val="007A1A92"/>
    <w:rsid w:val="007A1C89"/>
    <w:rsid w:val="007A1CB3"/>
    <w:rsid w:val="007A306F"/>
    <w:rsid w:val="007A3431"/>
    <w:rsid w:val="007A3A3A"/>
    <w:rsid w:val="007A3C70"/>
    <w:rsid w:val="007A3D15"/>
    <w:rsid w:val="007A3FE1"/>
    <w:rsid w:val="007A43A6"/>
    <w:rsid w:val="007A4B86"/>
    <w:rsid w:val="007A4E98"/>
    <w:rsid w:val="007A5194"/>
    <w:rsid w:val="007A548C"/>
    <w:rsid w:val="007A554B"/>
    <w:rsid w:val="007A58A6"/>
    <w:rsid w:val="007A5933"/>
    <w:rsid w:val="007A6346"/>
    <w:rsid w:val="007A6409"/>
    <w:rsid w:val="007A6936"/>
    <w:rsid w:val="007A79C7"/>
    <w:rsid w:val="007B00B8"/>
    <w:rsid w:val="007B09AA"/>
    <w:rsid w:val="007B373E"/>
    <w:rsid w:val="007B3BEA"/>
    <w:rsid w:val="007B3D2D"/>
    <w:rsid w:val="007B4EB1"/>
    <w:rsid w:val="007B50AE"/>
    <w:rsid w:val="007B51DF"/>
    <w:rsid w:val="007B5ACB"/>
    <w:rsid w:val="007B715B"/>
    <w:rsid w:val="007B71D2"/>
    <w:rsid w:val="007B7A5F"/>
    <w:rsid w:val="007C05DD"/>
    <w:rsid w:val="007C06DE"/>
    <w:rsid w:val="007C0A75"/>
    <w:rsid w:val="007C2B4F"/>
    <w:rsid w:val="007C2F4B"/>
    <w:rsid w:val="007C342A"/>
    <w:rsid w:val="007C37B3"/>
    <w:rsid w:val="007C3953"/>
    <w:rsid w:val="007C3D18"/>
    <w:rsid w:val="007C3E6A"/>
    <w:rsid w:val="007C3F9B"/>
    <w:rsid w:val="007C40D0"/>
    <w:rsid w:val="007C44CC"/>
    <w:rsid w:val="007C60BF"/>
    <w:rsid w:val="007C6384"/>
    <w:rsid w:val="007C65A6"/>
    <w:rsid w:val="007C6A07"/>
    <w:rsid w:val="007C6ABE"/>
    <w:rsid w:val="007C70DE"/>
    <w:rsid w:val="007C75A1"/>
    <w:rsid w:val="007C77A5"/>
    <w:rsid w:val="007C7F1D"/>
    <w:rsid w:val="007D024E"/>
    <w:rsid w:val="007D04E5"/>
    <w:rsid w:val="007D1444"/>
    <w:rsid w:val="007D16DB"/>
    <w:rsid w:val="007D3941"/>
    <w:rsid w:val="007D3FDF"/>
    <w:rsid w:val="007D447F"/>
    <w:rsid w:val="007D5901"/>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56"/>
    <w:rsid w:val="007E55D7"/>
    <w:rsid w:val="007E5FE8"/>
    <w:rsid w:val="007E6788"/>
    <w:rsid w:val="007E7091"/>
    <w:rsid w:val="007E79BD"/>
    <w:rsid w:val="007E7E83"/>
    <w:rsid w:val="007F0115"/>
    <w:rsid w:val="007F03C3"/>
    <w:rsid w:val="007F0605"/>
    <w:rsid w:val="007F0A6C"/>
    <w:rsid w:val="007F0C73"/>
    <w:rsid w:val="007F1327"/>
    <w:rsid w:val="007F1359"/>
    <w:rsid w:val="007F18FC"/>
    <w:rsid w:val="007F1D95"/>
    <w:rsid w:val="007F1E74"/>
    <w:rsid w:val="007F26F1"/>
    <w:rsid w:val="007F4B6F"/>
    <w:rsid w:val="007F666C"/>
    <w:rsid w:val="007F66AB"/>
    <w:rsid w:val="007F66B1"/>
    <w:rsid w:val="007F6B66"/>
    <w:rsid w:val="007F7709"/>
    <w:rsid w:val="007F7890"/>
    <w:rsid w:val="0080049D"/>
    <w:rsid w:val="00801B18"/>
    <w:rsid w:val="0080310E"/>
    <w:rsid w:val="008036DF"/>
    <w:rsid w:val="00803B8A"/>
    <w:rsid w:val="00803FAE"/>
    <w:rsid w:val="00804C1E"/>
    <w:rsid w:val="00805C75"/>
    <w:rsid w:val="0080605F"/>
    <w:rsid w:val="00807786"/>
    <w:rsid w:val="008078A7"/>
    <w:rsid w:val="0081026D"/>
    <w:rsid w:val="0081055B"/>
    <w:rsid w:val="00810B34"/>
    <w:rsid w:val="00810C97"/>
    <w:rsid w:val="00811505"/>
    <w:rsid w:val="00811FCB"/>
    <w:rsid w:val="008127DB"/>
    <w:rsid w:val="008133B7"/>
    <w:rsid w:val="00813CBF"/>
    <w:rsid w:val="008144B9"/>
    <w:rsid w:val="00814BD5"/>
    <w:rsid w:val="008158D6"/>
    <w:rsid w:val="0081606D"/>
    <w:rsid w:val="008170B1"/>
    <w:rsid w:val="00817196"/>
    <w:rsid w:val="00817E65"/>
    <w:rsid w:val="00817EDE"/>
    <w:rsid w:val="00821AC8"/>
    <w:rsid w:val="00821CC9"/>
    <w:rsid w:val="008227DA"/>
    <w:rsid w:val="00823081"/>
    <w:rsid w:val="008235DB"/>
    <w:rsid w:val="008237F7"/>
    <w:rsid w:val="00823B43"/>
    <w:rsid w:val="00824657"/>
    <w:rsid w:val="00824AB4"/>
    <w:rsid w:val="00824B72"/>
    <w:rsid w:val="00825039"/>
    <w:rsid w:val="008258A9"/>
    <w:rsid w:val="00825C42"/>
    <w:rsid w:val="00825D25"/>
    <w:rsid w:val="0082715F"/>
    <w:rsid w:val="00827D6F"/>
    <w:rsid w:val="00827E1A"/>
    <w:rsid w:val="008311F3"/>
    <w:rsid w:val="00831210"/>
    <w:rsid w:val="00832A8E"/>
    <w:rsid w:val="00833960"/>
    <w:rsid w:val="00833970"/>
    <w:rsid w:val="00834563"/>
    <w:rsid w:val="00834C26"/>
    <w:rsid w:val="00834D2B"/>
    <w:rsid w:val="00835EFB"/>
    <w:rsid w:val="00836380"/>
    <w:rsid w:val="00836544"/>
    <w:rsid w:val="0083687C"/>
    <w:rsid w:val="00836B11"/>
    <w:rsid w:val="00836E04"/>
    <w:rsid w:val="00837572"/>
    <w:rsid w:val="0083765F"/>
    <w:rsid w:val="008376AC"/>
    <w:rsid w:val="008400BF"/>
    <w:rsid w:val="008403E8"/>
    <w:rsid w:val="0084063F"/>
    <w:rsid w:val="00840BD8"/>
    <w:rsid w:val="00840C57"/>
    <w:rsid w:val="0084116C"/>
    <w:rsid w:val="00841CB3"/>
    <w:rsid w:val="008429FB"/>
    <w:rsid w:val="00842D1A"/>
    <w:rsid w:val="00843033"/>
    <w:rsid w:val="008444E8"/>
    <w:rsid w:val="00844846"/>
    <w:rsid w:val="00844CD6"/>
    <w:rsid w:val="00844E80"/>
    <w:rsid w:val="0084538C"/>
    <w:rsid w:val="008466D7"/>
    <w:rsid w:val="008469DF"/>
    <w:rsid w:val="00846FE7"/>
    <w:rsid w:val="00847403"/>
    <w:rsid w:val="00847FC4"/>
    <w:rsid w:val="008501FF"/>
    <w:rsid w:val="00850CEC"/>
    <w:rsid w:val="00850E9E"/>
    <w:rsid w:val="00851B16"/>
    <w:rsid w:val="008525BE"/>
    <w:rsid w:val="008526B7"/>
    <w:rsid w:val="00854194"/>
    <w:rsid w:val="00854B3A"/>
    <w:rsid w:val="0085537A"/>
    <w:rsid w:val="008559B2"/>
    <w:rsid w:val="00855CE7"/>
    <w:rsid w:val="00856758"/>
    <w:rsid w:val="00856911"/>
    <w:rsid w:val="008579D7"/>
    <w:rsid w:val="00860458"/>
    <w:rsid w:val="00861438"/>
    <w:rsid w:val="008616A9"/>
    <w:rsid w:val="008623A7"/>
    <w:rsid w:val="008628C0"/>
    <w:rsid w:val="00862F84"/>
    <w:rsid w:val="00863A02"/>
    <w:rsid w:val="00864814"/>
    <w:rsid w:val="00865044"/>
    <w:rsid w:val="00865151"/>
    <w:rsid w:val="00865698"/>
    <w:rsid w:val="00865CDB"/>
    <w:rsid w:val="0086758D"/>
    <w:rsid w:val="008677FD"/>
    <w:rsid w:val="008706D4"/>
    <w:rsid w:val="00870F8A"/>
    <w:rsid w:val="008719A4"/>
    <w:rsid w:val="00871D23"/>
    <w:rsid w:val="008723D2"/>
    <w:rsid w:val="008729BB"/>
    <w:rsid w:val="00872DDD"/>
    <w:rsid w:val="00873CE5"/>
    <w:rsid w:val="00874312"/>
    <w:rsid w:val="0087437C"/>
    <w:rsid w:val="00874D67"/>
    <w:rsid w:val="00875CD7"/>
    <w:rsid w:val="0087646B"/>
    <w:rsid w:val="00876B4D"/>
    <w:rsid w:val="00876D4E"/>
    <w:rsid w:val="00877F18"/>
    <w:rsid w:val="0088016B"/>
    <w:rsid w:val="00880DDC"/>
    <w:rsid w:val="00881029"/>
    <w:rsid w:val="00881E6C"/>
    <w:rsid w:val="008820B7"/>
    <w:rsid w:val="00882488"/>
    <w:rsid w:val="008825DC"/>
    <w:rsid w:val="00883E8B"/>
    <w:rsid w:val="00884207"/>
    <w:rsid w:val="00884366"/>
    <w:rsid w:val="00885387"/>
    <w:rsid w:val="008864B9"/>
    <w:rsid w:val="008864CA"/>
    <w:rsid w:val="008869D3"/>
    <w:rsid w:val="00891FA7"/>
    <w:rsid w:val="00892C99"/>
    <w:rsid w:val="008933E0"/>
    <w:rsid w:val="00893802"/>
    <w:rsid w:val="00893C6A"/>
    <w:rsid w:val="0089486C"/>
    <w:rsid w:val="00894A88"/>
    <w:rsid w:val="00894EFA"/>
    <w:rsid w:val="00894FD9"/>
    <w:rsid w:val="00895386"/>
    <w:rsid w:val="00895660"/>
    <w:rsid w:val="00897036"/>
    <w:rsid w:val="008A0628"/>
    <w:rsid w:val="008A13D7"/>
    <w:rsid w:val="008A1DD4"/>
    <w:rsid w:val="008A1FDC"/>
    <w:rsid w:val="008A21FF"/>
    <w:rsid w:val="008A2426"/>
    <w:rsid w:val="008A2CE2"/>
    <w:rsid w:val="008A30AC"/>
    <w:rsid w:val="008A3634"/>
    <w:rsid w:val="008A3808"/>
    <w:rsid w:val="008A3A6A"/>
    <w:rsid w:val="008A41D2"/>
    <w:rsid w:val="008A44B8"/>
    <w:rsid w:val="008A4678"/>
    <w:rsid w:val="008A4CCF"/>
    <w:rsid w:val="008A4CE0"/>
    <w:rsid w:val="008A51A8"/>
    <w:rsid w:val="008A54C7"/>
    <w:rsid w:val="008A5555"/>
    <w:rsid w:val="008A5CD7"/>
    <w:rsid w:val="008A62CC"/>
    <w:rsid w:val="008A77D8"/>
    <w:rsid w:val="008A7B49"/>
    <w:rsid w:val="008B0483"/>
    <w:rsid w:val="008B120C"/>
    <w:rsid w:val="008B397C"/>
    <w:rsid w:val="008B40D0"/>
    <w:rsid w:val="008B4BEE"/>
    <w:rsid w:val="008B51A0"/>
    <w:rsid w:val="008B5563"/>
    <w:rsid w:val="008B592A"/>
    <w:rsid w:val="008B5C67"/>
    <w:rsid w:val="008B5FA2"/>
    <w:rsid w:val="008B63B8"/>
    <w:rsid w:val="008B6C30"/>
    <w:rsid w:val="008B705A"/>
    <w:rsid w:val="008B78D9"/>
    <w:rsid w:val="008B7B5C"/>
    <w:rsid w:val="008C027F"/>
    <w:rsid w:val="008C048C"/>
    <w:rsid w:val="008C0A0F"/>
    <w:rsid w:val="008C0C99"/>
    <w:rsid w:val="008C2017"/>
    <w:rsid w:val="008C2246"/>
    <w:rsid w:val="008C2955"/>
    <w:rsid w:val="008C374D"/>
    <w:rsid w:val="008C433D"/>
    <w:rsid w:val="008C4958"/>
    <w:rsid w:val="008C4BAA"/>
    <w:rsid w:val="008C5567"/>
    <w:rsid w:val="008C586D"/>
    <w:rsid w:val="008C5B83"/>
    <w:rsid w:val="008C5FA1"/>
    <w:rsid w:val="008C6136"/>
    <w:rsid w:val="008C68D0"/>
    <w:rsid w:val="008C6AE8"/>
    <w:rsid w:val="008C754A"/>
    <w:rsid w:val="008C7573"/>
    <w:rsid w:val="008C76FE"/>
    <w:rsid w:val="008D0655"/>
    <w:rsid w:val="008D0BFB"/>
    <w:rsid w:val="008D0CE9"/>
    <w:rsid w:val="008D0EFD"/>
    <w:rsid w:val="008D1E5D"/>
    <w:rsid w:val="008D2146"/>
    <w:rsid w:val="008D21D0"/>
    <w:rsid w:val="008D2755"/>
    <w:rsid w:val="008D27D3"/>
    <w:rsid w:val="008D2D90"/>
    <w:rsid w:val="008D301D"/>
    <w:rsid w:val="008D34F1"/>
    <w:rsid w:val="008D3669"/>
    <w:rsid w:val="008D3858"/>
    <w:rsid w:val="008D39D8"/>
    <w:rsid w:val="008D4336"/>
    <w:rsid w:val="008D527B"/>
    <w:rsid w:val="008D6AF5"/>
    <w:rsid w:val="008D6CCC"/>
    <w:rsid w:val="008D6D1A"/>
    <w:rsid w:val="008D6FC6"/>
    <w:rsid w:val="008D75F1"/>
    <w:rsid w:val="008D79FF"/>
    <w:rsid w:val="008D7B8E"/>
    <w:rsid w:val="008E065E"/>
    <w:rsid w:val="008E0927"/>
    <w:rsid w:val="008E1909"/>
    <w:rsid w:val="008E1B93"/>
    <w:rsid w:val="008E1D88"/>
    <w:rsid w:val="008E21E4"/>
    <w:rsid w:val="008E2E72"/>
    <w:rsid w:val="008E3445"/>
    <w:rsid w:val="008E3803"/>
    <w:rsid w:val="008E44C2"/>
    <w:rsid w:val="008E4B90"/>
    <w:rsid w:val="008E4C0F"/>
    <w:rsid w:val="008E5248"/>
    <w:rsid w:val="008E6C89"/>
    <w:rsid w:val="008E6DB3"/>
    <w:rsid w:val="008E704B"/>
    <w:rsid w:val="008E76FD"/>
    <w:rsid w:val="008E77A7"/>
    <w:rsid w:val="008F0B25"/>
    <w:rsid w:val="008F109D"/>
    <w:rsid w:val="008F162F"/>
    <w:rsid w:val="008F16AD"/>
    <w:rsid w:val="008F1EAB"/>
    <w:rsid w:val="008F2560"/>
    <w:rsid w:val="008F2836"/>
    <w:rsid w:val="008F28C7"/>
    <w:rsid w:val="008F33DC"/>
    <w:rsid w:val="008F477F"/>
    <w:rsid w:val="008F4EC0"/>
    <w:rsid w:val="008F526C"/>
    <w:rsid w:val="008F5482"/>
    <w:rsid w:val="008F55FE"/>
    <w:rsid w:val="008F66B9"/>
    <w:rsid w:val="008F6C3F"/>
    <w:rsid w:val="008F7903"/>
    <w:rsid w:val="008F7E0F"/>
    <w:rsid w:val="009005C0"/>
    <w:rsid w:val="009012FA"/>
    <w:rsid w:val="00902350"/>
    <w:rsid w:val="0090265B"/>
    <w:rsid w:val="00902E1F"/>
    <w:rsid w:val="00903086"/>
    <w:rsid w:val="0090336B"/>
    <w:rsid w:val="00904754"/>
    <w:rsid w:val="009048CF"/>
    <w:rsid w:val="00905206"/>
    <w:rsid w:val="009053AA"/>
    <w:rsid w:val="009053E3"/>
    <w:rsid w:val="0090551F"/>
    <w:rsid w:val="009059DB"/>
    <w:rsid w:val="00906939"/>
    <w:rsid w:val="0090725E"/>
    <w:rsid w:val="00910AEF"/>
    <w:rsid w:val="00910B7D"/>
    <w:rsid w:val="009119F5"/>
    <w:rsid w:val="00911DFB"/>
    <w:rsid w:val="009120C6"/>
    <w:rsid w:val="00912944"/>
    <w:rsid w:val="0091363A"/>
    <w:rsid w:val="009139D9"/>
    <w:rsid w:val="0091445A"/>
    <w:rsid w:val="00914AD8"/>
    <w:rsid w:val="00915240"/>
    <w:rsid w:val="00915BC1"/>
    <w:rsid w:val="00915E3A"/>
    <w:rsid w:val="00915EAD"/>
    <w:rsid w:val="00916079"/>
    <w:rsid w:val="009167B4"/>
    <w:rsid w:val="009168C3"/>
    <w:rsid w:val="00916A68"/>
    <w:rsid w:val="00916B24"/>
    <w:rsid w:val="0091703B"/>
    <w:rsid w:val="00917641"/>
    <w:rsid w:val="0091778E"/>
    <w:rsid w:val="00917CE9"/>
    <w:rsid w:val="00920AA3"/>
    <w:rsid w:val="00920AD6"/>
    <w:rsid w:val="00920BF2"/>
    <w:rsid w:val="00922010"/>
    <w:rsid w:val="009220A1"/>
    <w:rsid w:val="009224F6"/>
    <w:rsid w:val="00922A69"/>
    <w:rsid w:val="00922AA7"/>
    <w:rsid w:val="00923BBF"/>
    <w:rsid w:val="00923D4E"/>
    <w:rsid w:val="00924D64"/>
    <w:rsid w:val="00926847"/>
    <w:rsid w:val="009270E9"/>
    <w:rsid w:val="00927990"/>
    <w:rsid w:val="00927F40"/>
    <w:rsid w:val="0093021C"/>
    <w:rsid w:val="009303BF"/>
    <w:rsid w:val="0093103F"/>
    <w:rsid w:val="00931BD9"/>
    <w:rsid w:val="00932E11"/>
    <w:rsid w:val="00932F15"/>
    <w:rsid w:val="00934DF8"/>
    <w:rsid w:val="00935236"/>
    <w:rsid w:val="00935316"/>
    <w:rsid w:val="009353DC"/>
    <w:rsid w:val="00935B6C"/>
    <w:rsid w:val="0093601A"/>
    <w:rsid w:val="0093650A"/>
    <w:rsid w:val="00936851"/>
    <w:rsid w:val="009368F3"/>
    <w:rsid w:val="00936BBF"/>
    <w:rsid w:val="00937C25"/>
    <w:rsid w:val="009414FD"/>
    <w:rsid w:val="00941636"/>
    <w:rsid w:val="0094346C"/>
    <w:rsid w:val="009435B1"/>
    <w:rsid w:val="00943742"/>
    <w:rsid w:val="0094568D"/>
    <w:rsid w:val="00945840"/>
    <w:rsid w:val="00945C05"/>
    <w:rsid w:val="00946945"/>
    <w:rsid w:val="00946CB4"/>
    <w:rsid w:val="00947179"/>
    <w:rsid w:val="00947588"/>
    <w:rsid w:val="00947713"/>
    <w:rsid w:val="00947B01"/>
    <w:rsid w:val="00947C26"/>
    <w:rsid w:val="00947D91"/>
    <w:rsid w:val="009506F9"/>
    <w:rsid w:val="00950DE7"/>
    <w:rsid w:val="00950FBF"/>
    <w:rsid w:val="0095126E"/>
    <w:rsid w:val="0095150A"/>
    <w:rsid w:val="00952D8F"/>
    <w:rsid w:val="00953920"/>
    <w:rsid w:val="00953BED"/>
    <w:rsid w:val="00953D47"/>
    <w:rsid w:val="00955448"/>
    <w:rsid w:val="009557ED"/>
    <w:rsid w:val="00956711"/>
    <w:rsid w:val="0095681E"/>
    <w:rsid w:val="009572D4"/>
    <w:rsid w:val="00957337"/>
    <w:rsid w:val="009579C0"/>
    <w:rsid w:val="009604C5"/>
    <w:rsid w:val="00960D0F"/>
    <w:rsid w:val="00960FEA"/>
    <w:rsid w:val="00961921"/>
    <w:rsid w:val="00961B8D"/>
    <w:rsid w:val="00961DF7"/>
    <w:rsid w:val="009621C0"/>
    <w:rsid w:val="00963382"/>
    <w:rsid w:val="0096430A"/>
    <w:rsid w:val="00964C30"/>
    <w:rsid w:val="0096554B"/>
    <w:rsid w:val="0096584A"/>
    <w:rsid w:val="00965C53"/>
    <w:rsid w:val="00966BB1"/>
    <w:rsid w:val="0096726E"/>
    <w:rsid w:val="00967A33"/>
    <w:rsid w:val="00970523"/>
    <w:rsid w:val="00971F08"/>
    <w:rsid w:val="0097205C"/>
    <w:rsid w:val="009730A9"/>
    <w:rsid w:val="009739E6"/>
    <w:rsid w:val="0097534F"/>
    <w:rsid w:val="0097586C"/>
    <w:rsid w:val="00975997"/>
    <w:rsid w:val="0097603D"/>
    <w:rsid w:val="009768D2"/>
    <w:rsid w:val="00976949"/>
    <w:rsid w:val="00976F21"/>
    <w:rsid w:val="009801E0"/>
    <w:rsid w:val="00980477"/>
    <w:rsid w:val="00982329"/>
    <w:rsid w:val="00982B96"/>
    <w:rsid w:val="00982C38"/>
    <w:rsid w:val="00984217"/>
    <w:rsid w:val="00984B73"/>
    <w:rsid w:val="00985253"/>
    <w:rsid w:val="009853B3"/>
    <w:rsid w:val="00985A26"/>
    <w:rsid w:val="00985CBE"/>
    <w:rsid w:val="009866BC"/>
    <w:rsid w:val="00987916"/>
    <w:rsid w:val="00987FD9"/>
    <w:rsid w:val="00990630"/>
    <w:rsid w:val="00991761"/>
    <w:rsid w:val="00991823"/>
    <w:rsid w:val="009919D4"/>
    <w:rsid w:val="00992B90"/>
    <w:rsid w:val="00992FE6"/>
    <w:rsid w:val="00993727"/>
    <w:rsid w:val="00993CB7"/>
    <w:rsid w:val="00993E82"/>
    <w:rsid w:val="00994CA3"/>
    <w:rsid w:val="00994DCA"/>
    <w:rsid w:val="00995585"/>
    <w:rsid w:val="009960EC"/>
    <w:rsid w:val="00996D46"/>
    <w:rsid w:val="00996DB4"/>
    <w:rsid w:val="0099708B"/>
    <w:rsid w:val="009970DD"/>
    <w:rsid w:val="00997687"/>
    <w:rsid w:val="009A0FBA"/>
    <w:rsid w:val="009A135B"/>
    <w:rsid w:val="009A1601"/>
    <w:rsid w:val="009A1914"/>
    <w:rsid w:val="009A1A4C"/>
    <w:rsid w:val="009A2190"/>
    <w:rsid w:val="009A2A3A"/>
    <w:rsid w:val="009A2F0A"/>
    <w:rsid w:val="009A330C"/>
    <w:rsid w:val="009A3B98"/>
    <w:rsid w:val="009A41F8"/>
    <w:rsid w:val="009A462D"/>
    <w:rsid w:val="009A48E6"/>
    <w:rsid w:val="009A48EA"/>
    <w:rsid w:val="009A4960"/>
    <w:rsid w:val="009A5CBA"/>
    <w:rsid w:val="009A6281"/>
    <w:rsid w:val="009A6D01"/>
    <w:rsid w:val="009A7293"/>
    <w:rsid w:val="009A72AE"/>
    <w:rsid w:val="009B02DF"/>
    <w:rsid w:val="009B0524"/>
    <w:rsid w:val="009B0B1B"/>
    <w:rsid w:val="009B0E9E"/>
    <w:rsid w:val="009B0F98"/>
    <w:rsid w:val="009B1224"/>
    <w:rsid w:val="009B1385"/>
    <w:rsid w:val="009B1F30"/>
    <w:rsid w:val="009B3AC2"/>
    <w:rsid w:val="009B43DC"/>
    <w:rsid w:val="009B4DF4"/>
    <w:rsid w:val="009B564E"/>
    <w:rsid w:val="009B6850"/>
    <w:rsid w:val="009B7840"/>
    <w:rsid w:val="009B7BDE"/>
    <w:rsid w:val="009B7CE6"/>
    <w:rsid w:val="009B7E87"/>
    <w:rsid w:val="009C1E07"/>
    <w:rsid w:val="009C2485"/>
    <w:rsid w:val="009C25D6"/>
    <w:rsid w:val="009C290F"/>
    <w:rsid w:val="009C2A60"/>
    <w:rsid w:val="009C3487"/>
    <w:rsid w:val="009C35BB"/>
    <w:rsid w:val="009C403E"/>
    <w:rsid w:val="009C4323"/>
    <w:rsid w:val="009C4B65"/>
    <w:rsid w:val="009C4EDC"/>
    <w:rsid w:val="009C527F"/>
    <w:rsid w:val="009C60EA"/>
    <w:rsid w:val="009C6467"/>
    <w:rsid w:val="009C648C"/>
    <w:rsid w:val="009C748E"/>
    <w:rsid w:val="009C777D"/>
    <w:rsid w:val="009D0871"/>
    <w:rsid w:val="009D0B72"/>
    <w:rsid w:val="009D1618"/>
    <w:rsid w:val="009D28C4"/>
    <w:rsid w:val="009D302E"/>
    <w:rsid w:val="009D3345"/>
    <w:rsid w:val="009D352C"/>
    <w:rsid w:val="009D43AC"/>
    <w:rsid w:val="009D47F1"/>
    <w:rsid w:val="009D4FF0"/>
    <w:rsid w:val="009D501E"/>
    <w:rsid w:val="009D52D6"/>
    <w:rsid w:val="009D545F"/>
    <w:rsid w:val="009D5983"/>
    <w:rsid w:val="009D5E2A"/>
    <w:rsid w:val="009D6FB0"/>
    <w:rsid w:val="009D703C"/>
    <w:rsid w:val="009D718F"/>
    <w:rsid w:val="009D77AF"/>
    <w:rsid w:val="009D7E8C"/>
    <w:rsid w:val="009E068F"/>
    <w:rsid w:val="009E148B"/>
    <w:rsid w:val="009E14E0"/>
    <w:rsid w:val="009E187C"/>
    <w:rsid w:val="009E2E40"/>
    <w:rsid w:val="009E3025"/>
    <w:rsid w:val="009E3175"/>
    <w:rsid w:val="009E35DB"/>
    <w:rsid w:val="009E3646"/>
    <w:rsid w:val="009E47A3"/>
    <w:rsid w:val="009E4B44"/>
    <w:rsid w:val="009E4E2F"/>
    <w:rsid w:val="009E537B"/>
    <w:rsid w:val="009E5902"/>
    <w:rsid w:val="009E5A9D"/>
    <w:rsid w:val="009E6117"/>
    <w:rsid w:val="009E68CC"/>
    <w:rsid w:val="009E6AA6"/>
    <w:rsid w:val="009E6AC2"/>
    <w:rsid w:val="009E6F0C"/>
    <w:rsid w:val="009E7621"/>
    <w:rsid w:val="009F08F3"/>
    <w:rsid w:val="009F0D5B"/>
    <w:rsid w:val="009F1DBC"/>
    <w:rsid w:val="009F1E6D"/>
    <w:rsid w:val="009F1ECE"/>
    <w:rsid w:val="009F2516"/>
    <w:rsid w:val="009F256F"/>
    <w:rsid w:val="009F3333"/>
    <w:rsid w:val="009F344F"/>
    <w:rsid w:val="009F3D98"/>
    <w:rsid w:val="009F4360"/>
    <w:rsid w:val="009F47FE"/>
    <w:rsid w:val="009F5F5F"/>
    <w:rsid w:val="009F63F2"/>
    <w:rsid w:val="009F645A"/>
    <w:rsid w:val="009F6F97"/>
    <w:rsid w:val="009F77AA"/>
    <w:rsid w:val="00A00D8A"/>
    <w:rsid w:val="00A00F1F"/>
    <w:rsid w:val="00A01F20"/>
    <w:rsid w:val="00A03AD7"/>
    <w:rsid w:val="00A048A8"/>
    <w:rsid w:val="00A04F49"/>
    <w:rsid w:val="00A05776"/>
    <w:rsid w:val="00A05CC7"/>
    <w:rsid w:val="00A0651F"/>
    <w:rsid w:val="00A0683A"/>
    <w:rsid w:val="00A06BC7"/>
    <w:rsid w:val="00A06E2E"/>
    <w:rsid w:val="00A076B4"/>
    <w:rsid w:val="00A07855"/>
    <w:rsid w:val="00A10551"/>
    <w:rsid w:val="00A105B0"/>
    <w:rsid w:val="00A1060C"/>
    <w:rsid w:val="00A10CA2"/>
    <w:rsid w:val="00A11581"/>
    <w:rsid w:val="00A11AB7"/>
    <w:rsid w:val="00A1265B"/>
    <w:rsid w:val="00A1305E"/>
    <w:rsid w:val="00A137AF"/>
    <w:rsid w:val="00A13991"/>
    <w:rsid w:val="00A13E54"/>
    <w:rsid w:val="00A155CC"/>
    <w:rsid w:val="00A1595C"/>
    <w:rsid w:val="00A16EB2"/>
    <w:rsid w:val="00A17F63"/>
    <w:rsid w:val="00A2193B"/>
    <w:rsid w:val="00A2262B"/>
    <w:rsid w:val="00A22C88"/>
    <w:rsid w:val="00A2351A"/>
    <w:rsid w:val="00A2379C"/>
    <w:rsid w:val="00A23945"/>
    <w:rsid w:val="00A23C03"/>
    <w:rsid w:val="00A23DAD"/>
    <w:rsid w:val="00A24365"/>
    <w:rsid w:val="00A247D4"/>
    <w:rsid w:val="00A249D6"/>
    <w:rsid w:val="00A25BF5"/>
    <w:rsid w:val="00A264A9"/>
    <w:rsid w:val="00A27291"/>
    <w:rsid w:val="00A27785"/>
    <w:rsid w:val="00A27899"/>
    <w:rsid w:val="00A30187"/>
    <w:rsid w:val="00A30989"/>
    <w:rsid w:val="00A30D45"/>
    <w:rsid w:val="00A31044"/>
    <w:rsid w:val="00A31E6A"/>
    <w:rsid w:val="00A320BF"/>
    <w:rsid w:val="00A32739"/>
    <w:rsid w:val="00A32CBC"/>
    <w:rsid w:val="00A33353"/>
    <w:rsid w:val="00A3448A"/>
    <w:rsid w:val="00A35099"/>
    <w:rsid w:val="00A3529C"/>
    <w:rsid w:val="00A35E32"/>
    <w:rsid w:val="00A36031"/>
    <w:rsid w:val="00A36297"/>
    <w:rsid w:val="00A36B2A"/>
    <w:rsid w:val="00A36D2E"/>
    <w:rsid w:val="00A3750E"/>
    <w:rsid w:val="00A3751A"/>
    <w:rsid w:val="00A375A8"/>
    <w:rsid w:val="00A37798"/>
    <w:rsid w:val="00A37BAF"/>
    <w:rsid w:val="00A403CE"/>
    <w:rsid w:val="00A4191F"/>
    <w:rsid w:val="00A41E2B"/>
    <w:rsid w:val="00A42087"/>
    <w:rsid w:val="00A42473"/>
    <w:rsid w:val="00A42503"/>
    <w:rsid w:val="00A42BA2"/>
    <w:rsid w:val="00A44522"/>
    <w:rsid w:val="00A44B11"/>
    <w:rsid w:val="00A45B74"/>
    <w:rsid w:val="00A4622B"/>
    <w:rsid w:val="00A4647F"/>
    <w:rsid w:val="00A46626"/>
    <w:rsid w:val="00A46856"/>
    <w:rsid w:val="00A47038"/>
    <w:rsid w:val="00A4757B"/>
    <w:rsid w:val="00A50F35"/>
    <w:rsid w:val="00A50FA9"/>
    <w:rsid w:val="00A51116"/>
    <w:rsid w:val="00A521B4"/>
    <w:rsid w:val="00A52325"/>
    <w:rsid w:val="00A52E1D"/>
    <w:rsid w:val="00A537C5"/>
    <w:rsid w:val="00A53C56"/>
    <w:rsid w:val="00A55077"/>
    <w:rsid w:val="00A553E4"/>
    <w:rsid w:val="00A55451"/>
    <w:rsid w:val="00A554C3"/>
    <w:rsid w:val="00A55F73"/>
    <w:rsid w:val="00A56B75"/>
    <w:rsid w:val="00A56D3F"/>
    <w:rsid w:val="00A571A6"/>
    <w:rsid w:val="00A60917"/>
    <w:rsid w:val="00A61499"/>
    <w:rsid w:val="00A61B7C"/>
    <w:rsid w:val="00A622C6"/>
    <w:rsid w:val="00A62A77"/>
    <w:rsid w:val="00A630BD"/>
    <w:rsid w:val="00A63468"/>
    <w:rsid w:val="00A63483"/>
    <w:rsid w:val="00A63668"/>
    <w:rsid w:val="00A63D17"/>
    <w:rsid w:val="00A6446C"/>
    <w:rsid w:val="00A6459A"/>
    <w:rsid w:val="00A654D6"/>
    <w:rsid w:val="00A657D7"/>
    <w:rsid w:val="00A65935"/>
    <w:rsid w:val="00A65E5A"/>
    <w:rsid w:val="00A660AC"/>
    <w:rsid w:val="00A66533"/>
    <w:rsid w:val="00A668CC"/>
    <w:rsid w:val="00A670A6"/>
    <w:rsid w:val="00A67A7E"/>
    <w:rsid w:val="00A67C31"/>
    <w:rsid w:val="00A67E6C"/>
    <w:rsid w:val="00A71781"/>
    <w:rsid w:val="00A71948"/>
    <w:rsid w:val="00A71A31"/>
    <w:rsid w:val="00A71B99"/>
    <w:rsid w:val="00A71D6C"/>
    <w:rsid w:val="00A72907"/>
    <w:rsid w:val="00A72C8A"/>
    <w:rsid w:val="00A739D0"/>
    <w:rsid w:val="00A74E64"/>
    <w:rsid w:val="00A758C5"/>
    <w:rsid w:val="00A761D4"/>
    <w:rsid w:val="00A76696"/>
    <w:rsid w:val="00A77DB9"/>
    <w:rsid w:val="00A77EC4"/>
    <w:rsid w:val="00A80BAB"/>
    <w:rsid w:val="00A80F11"/>
    <w:rsid w:val="00A81000"/>
    <w:rsid w:val="00A81695"/>
    <w:rsid w:val="00A817D0"/>
    <w:rsid w:val="00A8185B"/>
    <w:rsid w:val="00A830F0"/>
    <w:rsid w:val="00A8351D"/>
    <w:rsid w:val="00A83932"/>
    <w:rsid w:val="00A83F33"/>
    <w:rsid w:val="00A8408E"/>
    <w:rsid w:val="00A8470F"/>
    <w:rsid w:val="00A85235"/>
    <w:rsid w:val="00A863CA"/>
    <w:rsid w:val="00A86F96"/>
    <w:rsid w:val="00A87F92"/>
    <w:rsid w:val="00A9043E"/>
    <w:rsid w:val="00A9133D"/>
    <w:rsid w:val="00A92879"/>
    <w:rsid w:val="00A92CB9"/>
    <w:rsid w:val="00A93F17"/>
    <w:rsid w:val="00A9442A"/>
    <w:rsid w:val="00A946BC"/>
    <w:rsid w:val="00A94DE1"/>
    <w:rsid w:val="00A953DB"/>
    <w:rsid w:val="00A95ADF"/>
    <w:rsid w:val="00A96CC6"/>
    <w:rsid w:val="00AA016F"/>
    <w:rsid w:val="00AA0A1F"/>
    <w:rsid w:val="00AA0B14"/>
    <w:rsid w:val="00AA18D0"/>
    <w:rsid w:val="00AA1C67"/>
    <w:rsid w:val="00AA1ED6"/>
    <w:rsid w:val="00AA1F24"/>
    <w:rsid w:val="00AA25C8"/>
    <w:rsid w:val="00AA2677"/>
    <w:rsid w:val="00AA51D6"/>
    <w:rsid w:val="00AA56AA"/>
    <w:rsid w:val="00AA61EA"/>
    <w:rsid w:val="00AA6628"/>
    <w:rsid w:val="00AA6920"/>
    <w:rsid w:val="00AA6CE1"/>
    <w:rsid w:val="00AB04F2"/>
    <w:rsid w:val="00AB09BF"/>
    <w:rsid w:val="00AB0BC8"/>
    <w:rsid w:val="00AB0E06"/>
    <w:rsid w:val="00AB11CA"/>
    <w:rsid w:val="00AB14D9"/>
    <w:rsid w:val="00AB17F6"/>
    <w:rsid w:val="00AB1EAE"/>
    <w:rsid w:val="00AB2AA4"/>
    <w:rsid w:val="00AB2CFC"/>
    <w:rsid w:val="00AB2F91"/>
    <w:rsid w:val="00AB3A11"/>
    <w:rsid w:val="00AB3BAC"/>
    <w:rsid w:val="00AB4AB8"/>
    <w:rsid w:val="00AB613A"/>
    <w:rsid w:val="00AB655E"/>
    <w:rsid w:val="00AB7AE6"/>
    <w:rsid w:val="00AC007F"/>
    <w:rsid w:val="00AC0123"/>
    <w:rsid w:val="00AC0368"/>
    <w:rsid w:val="00AC0E47"/>
    <w:rsid w:val="00AC13CE"/>
    <w:rsid w:val="00AC2DDF"/>
    <w:rsid w:val="00AC2ECD"/>
    <w:rsid w:val="00AC3119"/>
    <w:rsid w:val="00AC3D18"/>
    <w:rsid w:val="00AC3E0C"/>
    <w:rsid w:val="00AC473D"/>
    <w:rsid w:val="00AC49FB"/>
    <w:rsid w:val="00AC4E17"/>
    <w:rsid w:val="00AC5847"/>
    <w:rsid w:val="00AC5984"/>
    <w:rsid w:val="00AC5A10"/>
    <w:rsid w:val="00AC5EB0"/>
    <w:rsid w:val="00AC6B41"/>
    <w:rsid w:val="00AC6E95"/>
    <w:rsid w:val="00AC727C"/>
    <w:rsid w:val="00AC765E"/>
    <w:rsid w:val="00AC7CC7"/>
    <w:rsid w:val="00AD0348"/>
    <w:rsid w:val="00AD0896"/>
    <w:rsid w:val="00AD0AA3"/>
    <w:rsid w:val="00AD1A2A"/>
    <w:rsid w:val="00AD1B8B"/>
    <w:rsid w:val="00AD3168"/>
    <w:rsid w:val="00AD3F94"/>
    <w:rsid w:val="00AD4A5A"/>
    <w:rsid w:val="00AD4C00"/>
    <w:rsid w:val="00AD4E27"/>
    <w:rsid w:val="00AD74D4"/>
    <w:rsid w:val="00AD751A"/>
    <w:rsid w:val="00AD7F95"/>
    <w:rsid w:val="00AE0905"/>
    <w:rsid w:val="00AE0AFF"/>
    <w:rsid w:val="00AE27AC"/>
    <w:rsid w:val="00AE2B13"/>
    <w:rsid w:val="00AE40E0"/>
    <w:rsid w:val="00AE43D2"/>
    <w:rsid w:val="00AE4499"/>
    <w:rsid w:val="00AE46C9"/>
    <w:rsid w:val="00AE4DBA"/>
    <w:rsid w:val="00AE4F07"/>
    <w:rsid w:val="00AE50D1"/>
    <w:rsid w:val="00AE5C15"/>
    <w:rsid w:val="00AE62E2"/>
    <w:rsid w:val="00AE7446"/>
    <w:rsid w:val="00AF190C"/>
    <w:rsid w:val="00AF1C5D"/>
    <w:rsid w:val="00AF2026"/>
    <w:rsid w:val="00AF42D7"/>
    <w:rsid w:val="00AF43AB"/>
    <w:rsid w:val="00AF46B0"/>
    <w:rsid w:val="00AF4D6B"/>
    <w:rsid w:val="00AF4F50"/>
    <w:rsid w:val="00AF53B6"/>
    <w:rsid w:val="00AF6D00"/>
    <w:rsid w:val="00B00544"/>
    <w:rsid w:val="00B006FE"/>
    <w:rsid w:val="00B007CB"/>
    <w:rsid w:val="00B010BF"/>
    <w:rsid w:val="00B01330"/>
    <w:rsid w:val="00B0175E"/>
    <w:rsid w:val="00B02992"/>
    <w:rsid w:val="00B02AA9"/>
    <w:rsid w:val="00B02FA3"/>
    <w:rsid w:val="00B03C4C"/>
    <w:rsid w:val="00B05084"/>
    <w:rsid w:val="00B05B3E"/>
    <w:rsid w:val="00B05BA5"/>
    <w:rsid w:val="00B0611B"/>
    <w:rsid w:val="00B10D48"/>
    <w:rsid w:val="00B11310"/>
    <w:rsid w:val="00B122CA"/>
    <w:rsid w:val="00B1336C"/>
    <w:rsid w:val="00B13582"/>
    <w:rsid w:val="00B136CA"/>
    <w:rsid w:val="00B14627"/>
    <w:rsid w:val="00B14965"/>
    <w:rsid w:val="00B14D6D"/>
    <w:rsid w:val="00B150A4"/>
    <w:rsid w:val="00B157F9"/>
    <w:rsid w:val="00B167F1"/>
    <w:rsid w:val="00B16894"/>
    <w:rsid w:val="00B17032"/>
    <w:rsid w:val="00B20256"/>
    <w:rsid w:val="00B20A2C"/>
    <w:rsid w:val="00B20D09"/>
    <w:rsid w:val="00B211B2"/>
    <w:rsid w:val="00B21BE8"/>
    <w:rsid w:val="00B22795"/>
    <w:rsid w:val="00B22C0D"/>
    <w:rsid w:val="00B22D75"/>
    <w:rsid w:val="00B24D0A"/>
    <w:rsid w:val="00B25488"/>
    <w:rsid w:val="00B25603"/>
    <w:rsid w:val="00B25AB6"/>
    <w:rsid w:val="00B25D69"/>
    <w:rsid w:val="00B26442"/>
    <w:rsid w:val="00B2763F"/>
    <w:rsid w:val="00B27AAC"/>
    <w:rsid w:val="00B30929"/>
    <w:rsid w:val="00B31239"/>
    <w:rsid w:val="00B31BE3"/>
    <w:rsid w:val="00B31F49"/>
    <w:rsid w:val="00B33C5A"/>
    <w:rsid w:val="00B34AC3"/>
    <w:rsid w:val="00B35AA8"/>
    <w:rsid w:val="00B35C04"/>
    <w:rsid w:val="00B35DE6"/>
    <w:rsid w:val="00B36A80"/>
    <w:rsid w:val="00B37067"/>
    <w:rsid w:val="00B372AA"/>
    <w:rsid w:val="00B40445"/>
    <w:rsid w:val="00B40ECB"/>
    <w:rsid w:val="00B4161C"/>
    <w:rsid w:val="00B41888"/>
    <w:rsid w:val="00B41DF0"/>
    <w:rsid w:val="00B421EE"/>
    <w:rsid w:val="00B4272C"/>
    <w:rsid w:val="00B42BDB"/>
    <w:rsid w:val="00B446C0"/>
    <w:rsid w:val="00B453AE"/>
    <w:rsid w:val="00B45A52"/>
    <w:rsid w:val="00B45CE5"/>
    <w:rsid w:val="00B46175"/>
    <w:rsid w:val="00B474B4"/>
    <w:rsid w:val="00B47808"/>
    <w:rsid w:val="00B5008D"/>
    <w:rsid w:val="00B5012E"/>
    <w:rsid w:val="00B51BFF"/>
    <w:rsid w:val="00B51F19"/>
    <w:rsid w:val="00B521E3"/>
    <w:rsid w:val="00B529E1"/>
    <w:rsid w:val="00B5402B"/>
    <w:rsid w:val="00B54537"/>
    <w:rsid w:val="00B548DA"/>
    <w:rsid w:val="00B552D1"/>
    <w:rsid w:val="00B553D4"/>
    <w:rsid w:val="00B55889"/>
    <w:rsid w:val="00B56101"/>
    <w:rsid w:val="00B56DDF"/>
    <w:rsid w:val="00B5748F"/>
    <w:rsid w:val="00B6145A"/>
    <w:rsid w:val="00B61615"/>
    <w:rsid w:val="00B61BB1"/>
    <w:rsid w:val="00B61E56"/>
    <w:rsid w:val="00B61F39"/>
    <w:rsid w:val="00B62AAA"/>
    <w:rsid w:val="00B631DB"/>
    <w:rsid w:val="00B6330F"/>
    <w:rsid w:val="00B633DD"/>
    <w:rsid w:val="00B64127"/>
    <w:rsid w:val="00B64D50"/>
    <w:rsid w:val="00B650C1"/>
    <w:rsid w:val="00B65613"/>
    <w:rsid w:val="00B6576A"/>
    <w:rsid w:val="00B664C7"/>
    <w:rsid w:val="00B666BC"/>
    <w:rsid w:val="00B669AD"/>
    <w:rsid w:val="00B669D4"/>
    <w:rsid w:val="00B67691"/>
    <w:rsid w:val="00B706A1"/>
    <w:rsid w:val="00B70B8D"/>
    <w:rsid w:val="00B70D90"/>
    <w:rsid w:val="00B72804"/>
    <w:rsid w:val="00B737FF"/>
    <w:rsid w:val="00B739F6"/>
    <w:rsid w:val="00B74B6C"/>
    <w:rsid w:val="00B75265"/>
    <w:rsid w:val="00B75415"/>
    <w:rsid w:val="00B7591A"/>
    <w:rsid w:val="00B76444"/>
    <w:rsid w:val="00B76906"/>
    <w:rsid w:val="00B76927"/>
    <w:rsid w:val="00B805EE"/>
    <w:rsid w:val="00B80DF9"/>
    <w:rsid w:val="00B812AF"/>
    <w:rsid w:val="00B81629"/>
    <w:rsid w:val="00B81A6C"/>
    <w:rsid w:val="00B81FDF"/>
    <w:rsid w:val="00B837ED"/>
    <w:rsid w:val="00B8390A"/>
    <w:rsid w:val="00B83F7C"/>
    <w:rsid w:val="00B85145"/>
    <w:rsid w:val="00B85375"/>
    <w:rsid w:val="00B85DE5"/>
    <w:rsid w:val="00B85FFF"/>
    <w:rsid w:val="00B87CB5"/>
    <w:rsid w:val="00B90158"/>
    <w:rsid w:val="00B90580"/>
    <w:rsid w:val="00B9060E"/>
    <w:rsid w:val="00B907EA"/>
    <w:rsid w:val="00B90F73"/>
    <w:rsid w:val="00B91331"/>
    <w:rsid w:val="00B91B80"/>
    <w:rsid w:val="00B91CBB"/>
    <w:rsid w:val="00B92380"/>
    <w:rsid w:val="00B92853"/>
    <w:rsid w:val="00B92B41"/>
    <w:rsid w:val="00B93B59"/>
    <w:rsid w:val="00B9406A"/>
    <w:rsid w:val="00B94FE7"/>
    <w:rsid w:val="00B9559E"/>
    <w:rsid w:val="00B959EC"/>
    <w:rsid w:val="00B95D5A"/>
    <w:rsid w:val="00B95F7B"/>
    <w:rsid w:val="00B96D50"/>
    <w:rsid w:val="00B96E05"/>
    <w:rsid w:val="00B97D9D"/>
    <w:rsid w:val="00BA04E2"/>
    <w:rsid w:val="00BA06E9"/>
    <w:rsid w:val="00BA07D2"/>
    <w:rsid w:val="00BA0B47"/>
    <w:rsid w:val="00BA107A"/>
    <w:rsid w:val="00BA1458"/>
    <w:rsid w:val="00BA153D"/>
    <w:rsid w:val="00BA1E8D"/>
    <w:rsid w:val="00BA1FE5"/>
    <w:rsid w:val="00BA2280"/>
    <w:rsid w:val="00BA26CA"/>
    <w:rsid w:val="00BA2A08"/>
    <w:rsid w:val="00BA3574"/>
    <w:rsid w:val="00BA4279"/>
    <w:rsid w:val="00BA45B5"/>
    <w:rsid w:val="00BA46F3"/>
    <w:rsid w:val="00BA4775"/>
    <w:rsid w:val="00BA5641"/>
    <w:rsid w:val="00BA56D2"/>
    <w:rsid w:val="00BA5721"/>
    <w:rsid w:val="00BA5CB7"/>
    <w:rsid w:val="00BA671A"/>
    <w:rsid w:val="00BA73DC"/>
    <w:rsid w:val="00BA76E0"/>
    <w:rsid w:val="00BA77CE"/>
    <w:rsid w:val="00BA7E6B"/>
    <w:rsid w:val="00BA7EE6"/>
    <w:rsid w:val="00BA7F14"/>
    <w:rsid w:val="00BB1A15"/>
    <w:rsid w:val="00BB23F2"/>
    <w:rsid w:val="00BB2A25"/>
    <w:rsid w:val="00BB346D"/>
    <w:rsid w:val="00BB40A1"/>
    <w:rsid w:val="00BB51BB"/>
    <w:rsid w:val="00BB51E9"/>
    <w:rsid w:val="00BB6747"/>
    <w:rsid w:val="00BB79B5"/>
    <w:rsid w:val="00BC0C69"/>
    <w:rsid w:val="00BC0E6A"/>
    <w:rsid w:val="00BC0F7A"/>
    <w:rsid w:val="00BC0FDC"/>
    <w:rsid w:val="00BC1DEE"/>
    <w:rsid w:val="00BC292F"/>
    <w:rsid w:val="00BC29AB"/>
    <w:rsid w:val="00BC3036"/>
    <w:rsid w:val="00BC3053"/>
    <w:rsid w:val="00BC4A72"/>
    <w:rsid w:val="00BC4AD5"/>
    <w:rsid w:val="00BC4D2E"/>
    <w:rsid w:val="00BC5518"/>
    <w:rsid w:val="00BC6412"/>
    <w:rsid w:val="00BC6430"/>
    <w:rsid w:val="00BC78F0"/>
    <w:rsid w:val="00BD122B"/>
    <w:rsid w:val="00BD18C6"/>
    <w:rsid w:val="00BD1BDB"/>
    <w:rsid w:val="00BD1F9A"/>
    <w:rsid w:val="00BD2258"/>
    <w:rsid w:val="00BD3447"/>
    <w:rsid w:val="00BD41B0"/>
    <w:rsid w:val="00BD48AC"/>
    <w:rsid w:val="00BD5F1A"/>
    <w:rsid w:val="00BD6DC9"/>
    <w:rsid w:val="00BD7FDB"/>
    <w:rsid w:val="00BE00AA"/>
    <w:rsid w:val="00BE05C8"/>
    <w:rsid w:val="00BE0792"/>
    <w:rsid w:val="00BE090C"/>
    <w:rsid w:val="00BE0C12"/>
    <w:rsid w:val="00BE1234"/>
    <w:rsid w:val="00BE1518"/>
    <w:rsid w:val="00BE2988"/>
    <w:rsid w:val="00BE2FA6"/>
    <w:rsid w:val="00BE32F5"/>
    <w:rsid w:val="00BE333F"/>
    <w:rsid w:val="00BE3BEC"/>
    <w:rsid w:val="00BE4ACA"/>
    <w:rsid w:val="00BE5E89"/>
    <w:rsid w:val="00BE613E"/>
    <w:rsid w:val="00BE6AE2"/>
    <w:rsid w:val="00BE7406"/>
    <w:rsid w:val="00BE7603"/>
    <w:rsid w:val="00BE7C52"/>
    <w:rsid w:val="00BE7FC2"/>
    <w:rsid w:val="00BF058E"/>
    <w:rsid w:val="00BF0C76"/>
    <w:rsid w:val="00BF16CF"/>
    <w:rsid w:val="00BF20C7"/>
    <w:rsid w:val="00BF3279"/>
    <w:rsid w:val="00BF632C"/>
    <w:rsid w:val="00BF74C7"/>
    <w:rsid w:val="00BF7A0D"/>
    <w:rsid w:val="00BF7CCA"/>
    <w:rsid w:val="00C0079F"/>
    <w:rsid w:val="00C00CEC"/>
    <w:rsid w:val="00C00DEB"/>
    <w:rsid w:val="00C00F42"/>
    <w:rsid w:val="00C015F1"/>
    <w:rsid w:val="00C0173E"/>
    <w:rsid w:val="00C01973"/>
    <w:rsid w:val="00C01F33"/>
    <w:rsid w:val="00C02CC6"/>
    <w:rsid w:val="00C040F7"/>
    <w:rsid w:val="00C041B0"/>
    <w:rsid w:val="00C044AB"/>
    <w:rsid w:val="00C049C9"/>
    <w:rsid w:val="00C055AB"/>
    <w:rsid w:val="00C05706"/>
    <w:rsid w:val="00C06979"/>
    <w:rsid w:val="00C07117"/>
    <w:rsid w:val="00C07377"/>
    <w:rsid w:val="00C07C60"/>
    <w:rsid w:val="00C10478"/>
    <w:rsid w:val="00C10971"/>
    <w:rsid w:val="00C10B5A"/>
    <w:rsid w:val="00C10D1B"/>
    <w:rsid w:val="00C11355"/>
    <w:rsid w:val="00C116CE"/>
    <w:rsid w:val="00C117E4"/>
    <w:rsid w:val="00C1189B"/>
    <w:rsid w:val="00C12107"/>
    <w:rsid w:val="00C129CA"/>
    <w:rsid w:val="00C12C66"/>
    <w:rsid w:val="00C133A3"/>
    <w:rsid w:val="00C137B8"/>
    <w:rsid w:val="00C145B6"/>
    <w:rsid w:val="00C14D4B"/>
    <w:rsid w:val="00C14DC8"/>
    <w:rsid w:val="00C154BB"/>
    <w:rsid w:val="00C16137"/>
    <w:rsid w:val="00C17FCE"/>
    <w:rsid w:val="00C20190"/>
    <w:rsid w:val="00C204F7"/>
    <w:rsid w:val="00C2088D"/>
    <w:rsid w:val="00C2199C"/>
    <w:rsid w:val="00C222C0"/>
    <w:rsid w:val="00C223E6"/>
    <w:rsid w:val="00C22C70"/>
    <w:rsid w:val="00C230B7"/>
    <w:rsid w:val="00C23175"/>
    <w:rsid w:val="00C23DAA"/>
    <w:rsid w:val="00C24DF4"/>
    <w:rsid w:val="00C24DFB"/>
    <w:rsid w:val="00C2532D"/>
    <w:rsid w:val="00C25940"/>
    <w:rsid w:val="00C260E6"/>
    <w:rsid w:val="00C2690F"/>
    <w:rsid w:val="00C26FAA"/>
    <w:rsid w:val="00C279B5"/>
    <w:rsid w:val="00C27C45"/>
    <w:rsid w:val="00C27E0C"/>
    <w:rsid w:val="00C30437"/>
    <w:rsid w:val="00C30F69"/>
    <w:rsid w:val="00C34167"/>
    <w:rsid w:val="00C35EE4"/>
    <w:rsid w:val="00C3719D"/>
    <w:rsid w:val="00C372D0"/>
    <w:rsid w:val="00C378F0"/>
    <w:rsid w:val="00C37DD5"/>
    <w:rsid w:val="00C40753"/>
    <w:rsid w:val="00C41A9D"/>
    <w:rsid w:val="00C41C2B"/>
    <w:rsid w:val="00C41E65"/>
    <w:rsid w:val="00C42326"/>
    <w:rsid w:val="00C426F4"/>
    <w:rsid w:val="00C43872"/>
    <w:rsid w:val="00C43FD5"/>
    <w:rsid w:val="00C44AE7"/>
    <w:rsid w:val="00C4565B"/>
    <w:rsid w:val="00C45B3B"/>
    <w:rsid w:val="00C4791A"/>
    <w:rsid w:val="00C47A84"/>
    <w:rsid w:val="00C5072F"/>
    <w:rsid w:val="00C51A69"/>
    <w:rsid w:val="00C51F2D"/>
    <w:rsid w:val="00C536F2"/>
    <w:rsid w:val="00C54037"/>
    <w:rsid w:val="00C54995"/>
    <w:rsid w:val="00C54D41"/>
    <w:rsid w:val="00C5621E"/>
    <w:rsid w:val="00C5639A"/>
    <w:rsid w:val="00C5639D"/>
    <w:rsid w:val="00C56496"/>
    <w:rsid w:val="00C565A9"/>
    <w:rsid w:val="00C57234"/>
    <w:rsid w:val="00C600A7"/>
    <w:rsid w:val="00C6012B"/>
    <w:rsid w:val="00C601D0"/>
    <w:rsid w:val="00C60783"/>
    <w:rsid w:val="00C609B9"/>
    <w:rsid w:val="00C60E2B"/>
    <w:rsid w:val="00C60FF3"/>
    <w:rsid w:val="00C61546"/>
    <w:rsid w:val="00C61A77"/>
    <w:rsid w:val="00C62407"/>
    <w:rsid w:val="00C628CE"/>
    <w:rsid w:val="00C6438B"/>
    <w:rsid w:val="00C644F7"/>
    <w:rsid w:val="00C64672"/>
    <w:rsid w:val="00C65011"/>
    <w:rsid w:val="00C65314"/>
    <w:rsid w:val="00C66039"/>
    <w:rsid w:val="00C67E84"/>
    <w:rsid w:val="00C67F9A"/>
    <w:rsid w:val="00C70558"/>
    <w:rsid w:val="00C70697"/>
    <w:rsid w:val="00C72751"/>
    <w:rsid w:val="00C72EF4"/>
    <w:rsid w:val="00C73B76"/>
    <w:rsid w:val="00C7428C"/>
    <w:rsid w:val="00C7456D"/>
    <w:rsid w:val="00C74638"/>
    <w:rsid w:val="00C75462"/>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3377"/>
    <w:rsid w:val="00C83AA6"/>
    <w:rsid w:val="00C856D5"/>
    <w:rsid w:val="00C85F5E"/>
    <w:rsid w:val="00C8768C"/>
    <w:rsid w:val="00C87AD9"/>
    <w:rsid w:val="00C87CDD"/>
    <w:rsid w:val="00C87F10"/>
    <w:rsid w:val="00C9027A"/>
    <w:rsid w:val="00C905B8"/>
    <w:rsid w:val="00C9068E"/>
    <w:rsid w:val="00C909DB"/>
    <w:rsid w:val="00C90DA9"/>
    <w:rsid w:val="00C91256"/>
    <w:rsid w:val="00C92901"/>
    <w:rsid w:val="00C92961"/>
    <w:rsid w:val="00C92D2C"/>
    <w:rsid w:val="00C92F77"/>
    <w:rsid w:val="00C9363F"/>
    <w:rsid w:val="00C93C4B"/>
    <w:rsid w:val="00C944AB"/>
    <w:rsid w:val="00C94C14"/>
    <w:rsid w:val="00C94DA2"/>
    <w:rsid w:val="00C95B2B"/>
    <w:rsid w:val="00C95B40"/>
    <w:rsid w:val="00C95C7D"/>
    <w:rsid w:val="00C968EC"/>
    <w:rsid w:val="00C96C2B"/>
    <w:rsid w:val="00C96DF2"/>
    <w:rsid w:val="00C96EFE"/>
    <w:rsid w:val="00C97128"/>
    <w:rsid w:val="00C97641"/>
    <w:rsid w:val="00C9793A"/>
    <w:rsid w:val="00C97B29"/>
    <w:rsid w:val="00CA00AB"/>
    <w:rsid w:val="00CA0805"/>
    <w:rsid w:val="00CA0A10"/>
    <w:rsid w:val="00CA19BE"/>
    <w:rsid w:val="00CA1ED8"/>
    <w:rsid w:val="00CA209B"/>
    <w:rsid w:val="00CA321C"/>
    <w:rsid w:val="00CA4230"/>
    <w:rsid w:val="00CA44DF"/>
    <w:rsid w:val="00CA473E"/>
    <w:rsid w:val="00CA5FC4"/>
    <w:rsid w:val="00CA6CFD"/>
    <w:rsid w:val="00CA7F93"/>
    <w:rsid w:val="00CB0DE9"/>
    <w:rsid w:val="00CB1D43"/>
    <w:rsid w:val="00CB1F63"/>
    <w:rsid w:val="00CB3048"/>
    <w:rsid w:val="00CB3551"/>
    <w:rsid w:val="00CB4695"/>
    <w:rsid w:val="00CB585C"/>
    <w:rsid w:val="00CB59A0"/>
    <w:rsid w:val="00CB5CD6"/>
    <w:rsid w:val="00CB5D0D"/>
    <w:rsid w:val="00CB5DB2"/>
    <w:rsid w:val="00CB5E98"/>
    <w:rsid w:val="00CB7170"/>
    <w:rsid w:val="00CB7D73"/>
    <w:rsid w:val="00CC0207"/>
    <w:rsid w:val="00CC040E"/>
    <w:rsid w:val="00CC0812"/>
    <w:rsid w:val="00CC0818"/>
    <w:rsid w:val="00CC1083"/>
    <w:rsid w:val="00CC111F"/>
    <w:rsid w:val="00CC2011"/>
    <w:rsid w:val="00CC32C8"/>
    <w:rsid w:val="00CC34E9"/>
    <w:rsid w:val="00CC3879"/>
    <w:rsid w:val="00CC3EA0"/>
    <w:rsid w:val="00CC3EA8"/>
    <w:rsid w:val="00CC4FF9"/>
    <w:rsid w:val="00CC594A"/>
    <w:rsid w:val="00CC5C5D"/>
    <w:rsid w:val="00CC61A7"/>
    <w:rsid w:val="00CC6424"/>
    <w:rsid w:val="00CC749A"/>
    <w:rsid w:val="00CC7641"/>
    <w:rsid w:val="00CC77AF"/>
    <w:rsid w:val="00CC7B45"/>
    <w:rsid w:val="00CD0835"/>
    <w:rsid w:val="00CD1188"/>
    <w:rsid w:val="00CD1D2E"/>
    <w:rsid w:val="00CD1FF3"/>
    <w:rsid w:val="00CD294E"/>
    <w:rsid w:val="00CD2E57"/>
    <w:rsid w:val="00CD2ED1"/>
    <w:rsid w:val="00CD337B"/>
    <w:rsid w:val="00CD3969"/>
    <w:rsid w:val="00CD3E94"/>
    <w:rsid w:val="00CD3F6B"/>
    <w:rsid w:val="00CD5A07"/>
    <w:rsid w:val="00CD5C14"/>
    <w:rsid w:val="00CD63DB"/>
    <w:rsid w:val="00CD640E"/>
    <w:rsid w:val="00CD7E85"/>
    <w:rsid w:val="00CE0424"/>
    <w:rsid w:val="00CE077B"/>
    <w:rsid w:val="00CE0B46"/>
    <w:rsid w:val="00CE0C93"/>
    <w:rsid w:val="00CE10FD"/>
    <w:rsid w:val="00CE1421"/>
    <w:rsid w:val="00CE1F70"/>
    <w:rsid w:val="00CE2300"/>
    <w:rsid w:val="00CE3DF2"/>
    <w:rsid w:val="00CE4B54"/>
    <w:rsid w:val="00CE541E"/>
    <w:rsid w:val="00CE5905"/>
    <w:rsid w:val="00CE67D2"/>
    <w:rsid w:val="00CE6C99"/>
    <w:rsid w:val="00CE70C0"/>
    <w:rsid w:val="00CE7176"/>
    <w:rsid w:val="00CE734D"/>
    <w:rsid w:val="00CE7561"/>
    <w:rsid w:val="00CE75E1"/>
    <w:rsid w:val="00CE7CF4"/>
    <w:rsid w:val="00CF0723"/>
    <w:rsid w:val="00CF074E"/>
    <w:rsid w:val="00CF12CF"/>
    <w:rsid w:val="00CF12E2"/>
    <w:rsid w:val="00CF1354"/>
    <w:rsid w:val="00CF1B83"/>
    <w:rsid w:val="00CF1E92"/>
    <w:rsid w:val="00CF227E"/>
    <w:rsid w:val="00CF3332"/>
    <w:rsid w:val="00CF3B1F"/>
    <w:rsid w:val="00CF3BF6"/>
    <w:rsid w:val="00CF46BC"/>
    <w:rsid w:val="00CF4E77"/>
    <w:rsid w:val="00CF50AB"/>
    <w:rsid w:val="00CF5B96"/>
    <w:rsid w:val="00CF5C25"/>
    <w:rsid w:val="00CF625B"/>
    <w:rsid w:val="00CF6360"/>
    <w:rsid w:val="00CF64AF"/>
    <w:rsid w:val="00CF687E"/>
    <w:rsid w:val="00CF6F58"/>
    <w:rsid w:val="00CF7216"/>
    <w:rsid w:val="00CF7411"/>
    <w:rsid w:val="00CF7673"/>
    <w:rsid w:val="00CF7978"/>
    <w:rsid w:val="00D0024D"/>
    <w:rsid w:val="00D00339"/>
    <w:rsid w:val="00D00402"/>
    <w:rsid w:val="00D015F9"/>
    <w:rsid w:val="00D0194F"/>
    <w:rsid w:val="00D01E67"/>
    <w:rsid w:val="00D0244E"/>
    <w:rsid w:val="00D0252F"/>
    <w:rsid w:val="00D0291E"/>
    <w:rsid w:val="00D0339E"/>
    <w:rsid w:val="00D0349B"/>
    <w:rsid w:val="00D038EF"/>
    <w:rsid w:val="00D03CBF"/>
    <w:rsid w:val="00D04434"/>
    <w:rsid w:val="00D05C54"/>
    <w:rsid w:val="00D1001F"/>
    <w:rsid w:val="00D100F2"/>
    <w:rsid w:val="00D101C1"/>
    <w:rsid w:val="00D10249"/>
    <w:rsid w:val="00D1031F"/>
    <w:rsid w:val="00D108F1"/>
    <w:rsid w:val="00D115C3"/>
    <w:rsid w:val="00D11897"/>
    <w:rsid w:val="00D11C9D"/>
    <w:rsid w:val="00D12304"/>
    <w:rsid w:val="00D123DA"/>
    <w:rsid w:val="00D13135"/>
    <w:rsid w:val="00D13ABF"/>
    <w:rsid w:val="00D13E4E"/>
    <w:rsid w:val="00D1421B"/>
    <w:rsid w:val="00D15089"/>
    <w:rsid w:val="00D1723B"/>
    <w:rsid w:val="00D17F53"/>
    <w:rsid w:val="00D212FD"/>
    <w:rsid w:val="00D21AEE"/>
    <w:rsid w:val="00D21F19"/>
    <w:rsid w:val="00D22874"/>
    <w:rsid w:val="00D22A94"/>
    <w:rsid w:val="00D23405"/>
    <w:rsid w:val="00D23959"/>
    <w:rsid w:val="00D239A7"/>
    <w:rsid w:val="00D23F47"/>
    <w:rsid w:val="00D24453"/>
    <w:rsid w:val="00D24D43"/>
    <w:rsid w:val="00D2503E"/>
    <w:rsid w:val="00D25B3F"/>
    <w:rsid w:val="00D25C33"/>
    <w:rsid w:val="00D25FD3"/>
    <w:rsid w:val="00D26D85"/>
    <w:rsid w:val="00D3005B"/>
    <w:rsid w:val="00D302AC"/>
    <w:rsid w:val="00D30403"/>
    <w:rsid w:val="00D3101D"/>
    <w:rsid w:val="00D31925"/>
    <w:rsid w:val="00D31E93"/>
    <w:rsid w:val="00D32166"/>
    <w:rsid w:val="00D324A3"/>
    <w:rsid w:val="00D330B4"/>
    <w:rsid w:val="00D34D11"/>
    <w:rsid w:val="00D35227"/>
    <w:rsid w:val="00D35234"/>
    <w:rsid w:val="00D35EC2"/>
    <w:rsid w:val="00D36E71"/>
    <w:rsid w:val="00D37345"/>
    <w:rsid w:val="00D378DB"/>
    <w:rsid w:val="00D37B81"/>
    <w:rsid w:val="00D37D87"/>
    <w:rsid w:val="00D40B33"/>
    <w:rsid w:val="00D41A58"/>
    <w:rsid w:val="00D42432"/>
    <w:rsid w:val="00D42AA8"/>
    <w:rsid w:val="00D42AE0"/>
    <w:rsid w:val="00D42B6E"/>
    <w:rsid w:val="00D42E62"/>
    <w:rsid w:val="00D4318F"/>
    <w:rsid w:val="00D43400"/>
    <w:rsid w:val="00D438BF"/>
    <w:rsid w:val="00D43C90"/>
    <w:rsid w:val="00D440F8"/>
    <w:rsid w:val="00D4465F"/>
    <w:rsid w:val="00D446B9"/>
    <w:rsid w:val="00D44E9F"/>
    <w:rsid w:val="00D45637"/>
    <w:rsid w:val="00D458BF"/>
    <w:rsid w:val="00D464F7"/>
    <w:rsid w:val="00D46881"/>
    <w:rsid w:val="00D46FA5"/>
    <w:rsid w:val="00D47676"/>
    <w:rsid w:val="00D4775F"/>
    <w:rsid w:val="00D50ABE"/>
    <w:rsid w:val="00D51446"/>
    <w:rsid w:val="00D524F0"/>
    <w:rsid w:val="00D533A8"/>
    <w:rsid w:val="00D546FF"/>
    <w:rsid w:val="00D55AD5"/>
    <w:rsid w:val="00D55B51"/>
    <w:rsid w:val="00D55C96"/>
    <w:rsid w:val="00D5710C"/>
    <w:rsid w:val="00D576CA"/>
    <w:rsid w:val="00D601A6"/>
    <w:rsid w:val="00D60E13"/>
    <w:rsid w:val="00D612AC"/>
    <w:rsid w:val="00D61A7E"/>
    <w:rsid w:val="00D61AF5"/>
    <w:rsid w:val="00D62CD5"/>
    <w:rsid w:val="00D63268"/>
    <w:rsid w:val="00D63424"/>
    <w:rsid w:val="00D63BC7"/>
    <w:rsid w:val="00D63C72"/>
    <w:rsid w:val="00D641AA"/>
    <w:rsid w:val="00D6435F"/>
    <w:rsid w:val="00D64425"/>
    <w:rsid w:val="00D6498F"/>
    <w:rsid w:val="00D64A1D"/>
    <w:rsid w:val="00D652B5"/>
    <w:rsid w:val="00D66155"/>
    <w:rsid w:val="00D6636A"/>
    <w:rsid w:val="00D667DD"/>
    <w:rsid w:val="00D67317"/>
    <w:rsid w:val="00D67A00"/>
    <w:rsid w:val="00D7080A"/>
    <w:rsid w:val="00D708B0"/>
    <w:rsid w:val="00D70E73"/>
    <w:rsid w:val="00D72083"/>
    <w:rsid w:val="00D731B1"/>
    <w:rsid w:val="00D732C4"/>
    <w:rsid w:val="00D73A3A"/>
    <w:rsid w:val="00D747EE"/>
    <w:rsid w:val="00D76603"/>
    <w:rsid w:val="00D76F86"/>
    <w:rsid w:val="00D77B1D"/>
    <w:rsid w:val="00D77E13"/>
    <w:rsid w:val="00D77F80"/>
    <w:rsid w:val="00D800CC"/>
    <w:rsid w:val="00D8021F"/>
    <w:rsid w:val="00D80383"/>
    <w:rsid w:val="00D807B4"/>
    <w:rsid w:val="00D815D6"/>
    <w:rsid w:val="00D81756"/>
    <w:rsid w:val="00D81C48"/>
    <w:rsid w:val="00D8203B"/>
    <w:rsid w:val="00D823C6"/>
    <w:rsid w:val="00D837F6"/>
    <w:rsid w:val="00D838AE"/>
    <w:rsid w:val="00D855A3"/>
    <w:rsid w:val="00D85C9A"/>
    <w:rsid w:val="00D85EF7"/>
    <w:rsid w:val="00D86C60"/>
    <w:rsid w:val="00D86CA3"/>
    <w:rsid w:val="00D871CE"/>
    <w:rsid w:val="00D902CE"/>
    <w:rsid w:val="00D90478"/>
    <w:rsid w:val="00D90F28"/>
    <w:rsid w:val="00D9196D"/>
    <w:rsid w:val="00D91AF1"/>
    <w:rsid w:val="00D920A7"/>
    <w:rsid w:val="00D92683"/>
    <w:rsid w:val="00D92982"/>
    <w:rsid w:val="00D92E39"/>
    <w:rsid w:val="00D9303F"/>
    <w:rsid w:val="00D93372"/>
    <w:rsid w:val="00D933E0"/>
    <w:rsid w:val="00D94297"/>
    <w:rsid w:val="00D949EC"/>
    <w:rsid w:val="00D95492"/>
    <w:rsid w:val="00D95A22"/>
    <w:rsid w:val="00D965C0"/>
    <w:rsid w:val="00D96A27"/>
    <w:rsid w:val="00D97B29"/>
    <w:rsid w:val="00DA0701"/>
    <w:rsid w:val="00DA0E7C"/>
    <w:rsid w:val="00DA13E0"/>
    <w:rsid w:val="00DA1686"/>
    <w:rsid w:val="00DA24A3"/>
    <w:rsid w:val="00DA305E"/>
    <w:rsid w:val="00DA36FA"/>
    <w:rsid w:val="00DA4273"/>
    <w:rsid w:val="00DA4775"/>
    <w:rsid w:val="00DA5007"/>
    <w:rsid w:val="00DA506C"/>
    <w:rsid w:val="00DA5417"/>
    <w:rsid w:val="00DA5583"/>
    <w:rsid w:val="00DA56E8"/>
    <w:rsid w:val="00DA64AC"/>
    <w:rsid w:val="00DA67A6"/>
    <w:rsid w:val="00DB06D8"/>
    <w:rsid w:val="00DB0A9F"/>
    <w:rsid w:val="00DB0F7B"/>
    <w:rsid w:val="00DB377D"/>
    <w:rsid w:val="00DB4996"/>
    <w:rsid w:val="00DB4E1B"/>
    <w:rsid w:val="00DB4ECB"/>
    <w:rsid w:val="00DB556E"/>
    <w:rsid w:val="00DB5B21"/>
    <w:rsid w:val="00DB5F54"/>
    <w:rsid w:val="00DB6CF8"/>
    <w:rsid w:val="00DB6F4C"/>
    <w:rsid w:val="00DB7182"/>
    <w:rsid w:val="00DC0345"/>
    <w:rsid w:val="00DC0DE9"/>
    <w:rsid w:val="00DC10E9"/>
    <w:rsid w:val="00DC139A"/>
    <w:rsid w:val="00DC1B89"/>
    <w:rsid w:val="00DC21E1"/>
    <w:rsid w:val="00DC220C"/>
    <w:rsid w:val="00DC2D36"/>
    <w:rsid w:val="00DC3102"/>
    <w:rsid w:val="00DC3238"/>
    <w:rsid w:val="00DC33E4"/>
    <w:rsid w:val="00DC379F"/>
    <w:rsid w:val="00DC3DD8"/>
    <w:rsid w:val="00DC4288"/>
    <w:rsid w:val="00DC53EF"/>
    <w:rsid w:val="00DC5910"/>
    <w:rsid w:val="00DC5AD3"/>
    <w:rsid w:val="00DC643B"/>
    <w:rsid w:val="00DC683E"/>
    <w:rsid w:val="00DC6D71"/>
    <w:rsid w:val="00DC7171"/>
    <w:rsid w:val="00DC7F66"/>
    <w:rsid w:val="00DC7FEA"/>
    <w:rsid w:val="00DD027C"/>
    <w:rsid w:val="00DD074F"/>
    <w:rsid w:val="00DD0792"/>
    <w:rsid w:val="00DD0DB7"/>
    <w:rsid w:val="00DD38CA"/>
    <w:rsid w:val="00DD3A35"/>
    <w:rsid w:val="00DD4EFD"/>
    <w:rsid w:val="00DD6B0E"/>
    <w:rsid w:val="00DD7867"/>
    <w:rsid w:val="00DD7E52"/>
    <w:rsid w:val="00DE18C0"/>
    <w:rsid w:val="00DE195A"/>
    <w:rsid w:val="00DE2E2B"/>
    <w:rsid w:val="00DE3A33"/>
    <w:rsid w:val="00DE5608"/>
    <w:rsid w:val="00DE5749"/>
    <w:rsid w:val="00DE58D0"/>
    <w:rsid w:val="00DE5B62"/>
    <w:rsid w:val="00DE654F"/>
    <w:rsid w:val="00DE6D7B"/>
    <w:rsid w:val="00DE77CE"/>
    <w:rsid w:val="00DF0AD1"/>
    <w:rsid w:val="00DF0B6E"/>
    <w:rsid w:val="00DF0D75"/>
    <w:rsid w:val="00DF15E0"/>
    <w:rsid w:val="00DF1C6F"/>
    <w:rsid w:val="00DF20A7"/>
    <w:rsid w:val="00DF346D"/>
    <w:rsid w:val="00DF37A0"/>
    <w:rsid w:val="00DF4F60"/>
    <w:rsid w:val="00DF5C56"/>
    <w:rsid w:val="00DF5C8D"/>
    <w:rsid w:val="00DF613F"/>
    <w:rsid w:val="00DF719F"/>
    <w:rsid w:val="00DF7D27"/>
    <w:rsid w:val="00E008FB"/>
    <w:rsid w:val="00E01279"/>
    <w:rsid w:val="00E02835"/>
    <w:rsid w:val="00E02CFE"/>
    <w:rsid w:val="00E03AD3"/>
    <w:rsid w:val="00E046ED"/>
    <w:rsid w:val="00E051D2"/>
    <w:rsid w:val="00E05B34"/>
    <w:rsid w:val="00E0746E"/>
    <w:rsid w:val="00E106A2"/>
    <w:rsid w:val="00E10F6C"/>
    <w:rsid w:val="00E110E7"/>
    <w:rsid w:val="00E110F8"/>
    <w:rsid w:val="00E11B20"/>
    <w:rsid w:val="00E154A4"/>
    <w:rsid w:val="00E156FA"/>
    <w:rsid w:val="00E15D1F"/>
    <w:rsid w:val="00E16088"/>
    <w:rsid w:val="00E16E18"/>
    <w:rsid w:val="00E1718F"/>
    <w:rsid w:val="00E174CA"/>
    <w:rsid w:val="00E17970"/>
    <w:rsid w:val="00E17B45"/>
    <w:rsid w:val="00E17E5E"/>
    <w:rsid w:val="00E17FA2"/>
    <w:rsid w:val="00E20610"/>
    <w:rsid w:val="00E213A8"/>
    <w:rsid w:val="00E22276"/>
    <w:rsid w:val="00E22330"/>
    <w:rsid w:val="00E22482"/>
    <w:rsid w:val="00E22FF6"/>
    <w:rsid w:val="00E2467B"/>
    <w:rsid w:val="00E24E66"/>
    <w:rsid w:val="00E25075"/>
    <w:rsid w:val="00E25B80"/>
    <w:rsid w:val="00E2667C"/>
    <w:rsid w:val="00E275D1"/>
    <w:rsid w:val="00E27CBC"/>
    <w:rsid w:val="00E27DFA"/>
    <w:rsid w:val="00E27E9B"/>
    <w:rsid w:val="00E30422"/>
    <w:rsid w:val="00E305AF"/>
    <w:rsid w:val="00E30B5A"/>
    <w:rsid w:val="00E3123D"/>
    <w:rsid w:val="00E31461"/>
    <w:rsid w:val="00E31C0F"/>
    <w:rsid w:val="00E31D43"/>
    <w:rsid w:val="00E32608"/>
    <w:rsid w:val="00E32C7B"/>
    <w:rsid w:val="00E33D75"/>
    <w:rsid w:val="00E33E4A"/>
    <w:rsid w:val="00E33E8B"/>
    <w:rsid w:val="00E34188"/>
    <w:rsid w:val="00E345CD"/>
    <w:rsid w:val="00E34B6E"/>
    <w:rsid w:val="00E34C43"/>
    <w:rsid w:val="00E3530D"/>
    <w:rsid w:val="00E35559"/>
    <w:rsid w:val="00E35FAD"/>
    <w:rsid w:val="00E36156"/>
    <w:rsid w:val="00E36335"/>
    <w:rsid w:val="00E371BC"/>
    <w:rsid w:val="00E3723A"/>
    <w:rsid w:val="00E37860"/>
    <w:rsid w:val="00E40860"/>
    <w:rsid w:val="00E418F3"/>
    <w:rsid w:val="00E43E8C"/>
    <w:rsid w:val="00E446F1"/>
    <w:rsid w:val="00E44B94"/>
    <w:rsid w:val="00E44E74"/>
    <w:rsid w:val="00E4523C"/>
    <w:rsid w:val="00E455E2"/>
    <w:rsid w:val="00E46886"/>
    <w:rsid w:val="00E46A82"/>
    <w:rsid w:val="00E47867"/>
    <w:rsid w:val="00E47AEF"/>
    <w:rsid w:val="00E47D7A"/>
    <w:rsid w:val="00E50B77"/>
    <w:rsid w:val="00E51FB6"/>
    <w:rsid w:val="00E525BC"/>
    <w:rsid w:val="00E52E6B"/>
    <w:rsid w:val="00E53B29"/>
    <w:rsid w:val="00E53B75"/>
    <w:rsid w:val="00E54E3B"/>
    <w:rsid w:val="00E557CC"/>
    <w:rsid w:val="00E55A09"/>
    <w:rsid w:val="00E571CE"/>
    <w:rsid w:val="00E57565"/>
    <w:rsid w:val="00E57A1C"/>
    <w:rsid w:val="00E57D27"/>
    <w:rsid w:val="00E60323"/>
    <w:rsid w:val="00E604AE"/>
    <w:rsid w:val="00E6199B"/>
    <w:rsid w:val="00E62613"/>
    <w:rsid w:val="00E62803"/>
    <w:rsid w:val="00E62975"/>
    <w:rsid w:val="00E62A26"/>
    <w:rsid w:val="00E63517"/>
    <w:rsid w:val="00E63838"/>
    <w:rsid w:val="00E64434"/>
    <w:rsid w:val="00E64A86"/>
    <w:rsid w:val="00E65D97"/>
    <w:rsid w:val="00E663AE"/>
    <w:rsid w:val="00E66701"/>
    <w:rsid w:val="00E67C51"/>
    <w:rsid w:val="00E70662"/>
    <w:rsid w:val="00E70D86"/>
    <w:rsid w:val="00E72EFC"/>
    <w:rsid w:val="00E72FC5"/>
    <w:rsid w:val="00E73AF0"/>
    <w:rsid w:val="00E74298"/>
    <w:rsid w:val="00E758EC"/>
    <w:rsid w:val="00E760A6"/>
    <w:rsid w:val="00E760BE"/>
    <w:rsid w:val="00E778C5"/>
    <w:rsid w:val="00E77BA3"/>
    <w:rsid w:val="00E8234C"/>
    <w:rsid w:val="00E8382F"/>
    <w:rsid w:val="00E83AA9"/>
    <w:rsid w:val="00E83F78"/>
    <w:rsid w:val="00E83F9B"/>
    <w:rsid w:val="00E8495D"/>
    <w:rsid w:val="00E84ABD"/>
    <w:rsid w:val="00E84C7A"/>
    <w:rsid w:val="00E85928"/>
    <w:rsid w:val="00E85A92"/>
    <w:rsid w:val="00E86FE1"/>
    <w:rsid w:val="00E87822"/>
    <w:rsid w:val="00E90395"/>
    <w:rsid w:val="00E90E49"/>
    <w:rsid w:val="00E91756"/>
    <w:rsid w:val="00E917F9"/>
    <w:rsid w:val="00E91E36"/>
    <w:rsid w:val="00E9291C"/>
    <w:rsid w:val="00E93BE2"/>
    <w:rsid w:val="00E93FFE"/>
    <w:rsid w:val="00E94B98"/>
    <w:rsid w:val="00E94F8A"/>
    <w:rsid w:val="00E9554B"/>
    <w:rsid w:val="00E96093"/>
    <w:rsid w:val="00E96405"/>
    <w:rsid w:val="00E96442"/>
    <w:rsid w:val="00E965A1"/>
    <w:rsid w:val="00E9661C"/>
    <w:rsid w:val="00E9719C"/>
    <w:rsid w:val="00EA0584"/>
    <w:rsid w:val="00EA09C6"/>
    <w:rsid w:val="00EA21AE"/>
    <w:rsid w:val="00EA2787"/>
    <w:rsid w:val="00EA3040"/>
    <w:rsid w:val="00EA422D"/>
    <w:rsid w:val="00EA42AB"/>
    <w:rsid w:val="00EA4CA6"/>
    <w:rsid w:val="00EA59B3"/>
    <w:rsid w:val="00EA5B73"/>
    <w:rsid w:val="00EA6A36"/>
    <w:rsid w:val="00EA6E0E"/>
    <w:rsid w:val="00EA7389"/>
    <w:rsid w:val="00EA7A41"/>
    <w:rsid w:val="00EA7DC4"/>
    <w:rsid w:val="00EA7F1F"/>
    <w:rsid w:val="00EB077B"/>
    <w:rsid w:val="00EB1366"/>
    <w:rsid w:val="00EB28D5"/>
    <w:rsid w:val="00EB2A5D"/>
    <w:rsid w:val="00EB3351"/>
    <w:rsid w:val="00EB39EF"/>
    <w:rsid w:val="00EB4EA2"/>
    <w:rsid w:val="00EB62EC"/>
    <w:rsid w:val="00EB6361"/>
    <w:rsid w:val="00EB7255"/>
    <w:rsid w:val="00EB74CD"/>
    <w:rsid w:val="00EB7F3C"/>
    <w:rsid w:val="00EC05BD"/>
    <w:rsid w:val="00EC0F96"/>
    <w:rsid w:val="00EC238A"/>
    <w:rsid w:val="00EC25D2"/>
    <w:rsid w:val="00EC27C6"/>
    <w:rsid w:val="00EC361C"/>
    <w:rsid w:val="00EC369F"/>
    <w:rsid w:val="00EC38A0"/>
    <w:rsid w:val="00EC4207"/>
    <w:rsid w:val="00EC4A0B"/>
    <w:rsid w:val="00EC4A1E"/>
    <w:rsid w:val="00EC4C96"/>
    <w:rsid w:val="00EC4CB4"/>
    <w:rsid w:val="00EC5653"/>
    <w:rsid w:val="00EC60B5"/>
    <w:rsid w:val="00EC66B4"/>
    <w:rsid w:val="00EC71CE"/>
    <w:rsid w:val="00EC7304"/>
    <w:rsid w:val="00ED0750"/>
    <w:rsid w:val="00ED0B60"/>
    <w:rsid w:val="00ED0FFE"/>
    <w:rsid w:val="00ED1006"/>
    <w:rsid w:val="00ED12D9"/>
    <w:rsid w:val="00ED32A0"/>
    <w:rsid w:val="00ED3607"/>
    <w:rsid w:val="00ED3F4C"/>
    <w:rsid w:val="00ED40A8"/>
    <w:rsid w:val="00ED41B1"/>
    <w:rsid w:val="00ED488E"/>
    <w:rsid w:val="00ED5C4D"/>
    <w:rsid w:val="00ED5DF4"/>
    <w:rsid w:val="00ED5E24"/>
    <w:rsid w:val="00ED6E06"/>
    <w:rsid w:val="00ED6FAE"/>
    <w:rsid w:val="00EE0187"/>
    <w:rsid w:val="00EE0956"/>
    <w:rsid w:val="00EE0D36"/>
    <w:rsid w:val="00EE0E6D"/>
    <w:rsid w:val="00EE1653"/>
    <w:rsid w:val="00EE1797"/>
    <w:rsid w:val="00EE17CB"/>
    <w:rsid w:val="00EE1E9A"/>
    <w:rsid w:val="00EE25E7"/>
    <w:rsid w:val="00EE3C5B"/>
    <w:rsid w:val="00EE3CF0"/>
    <w:rsid w:val="00EE4206"/>
    <w:rsid w:val="00EE4434"/>
    <w:rsid w:val="00EE47E0"/>
    <w:rsid w:val="00EE55C3"/>
    <w:rsid w:val="00EE57B6"/>
    <w:rsid w:val="00EE5E37"/>
    <w:rsid w:val="00EE6005"/>
    <w:rsid w:val="00EE6303"/>
    <w:rsid w:val="00EE6379"/>
    <w:rsid w:val="00EE6561"/>
    <w:rsid w:val="00EE6A21"/>
    <w:rsid w:val="00EE6DDF"/>
    <w:rsid w:val="00EE73E8"/>
    <w:rsid w:val="00EE7603"/>
    <w:rsid w:val="00EE7B4D"/>
    <w:rsid w:val="00EF0038"/>
    <w:rsid w:val="00EF10BC"/>
    <w:rsid w:val="00EF18FE"/>
    <w:rsid w:val="00EF1A11"/>
    <w:rsid w:val="00EF25F3"/>
    <w:rsid w:val="00EF2E6C"/>
    <w:rsid w:val="00EF2F9E"/>
    <w:rsid w:val="00EF5052"/>
    <w:rsid w:val="00EF5787"/>
    <w:rsid w:val="00EF5C9F"/>
    <w:rsid w:val="00EF60D0"/>
    <w:rsid w:val="00EF63CB"/>
    <w:rsid w:val="00EF6D14"/>
    <w:rsid w:val="00EF7136"/>
    <w:rsid w:val="00EF7265"/>
    <w:rsid w:val="00F01BCE"/>
    <w:rsid w:val="00F0201B"/>
    <w:rsid w:val="00F0419B"/>
    <w:rsid w:val="00F0528D"/>
    <w:rsid w:val="00F06C67"/>
    <w:rsid w:val="00F06CDB"/>
    <w:rsid w:val="00F06CF8"/>
    <w:rsid w:val="00F06DFD"/>
    <w:rsid w:val="00F071D1"/>
    <w:rsid w:val="00F07533"/>
    <w:rsid w:val="00F0780F"/>
    <w:rsid w:val="00F10629"/>
    <w:rsid w:val="00F11481"/>
    <w:rsid w:val="00F12B9C"/>
    <w:rsid w:val="00F1318F"/>
    <w:rsid w:val="00F133D3"/>
    <w:rsid w:val="00F1424A"/>
    <w:rsid w:val="00F14A5C"/>
    <w:rsid w:val="00F1551D"/>
    <w:rsid w:val="00F1556E"/>
    <w:rsid w:val="00F15F1E"/>
    <w:rsid w:val="00F15FA5"/>
    <w:rsid w:val="00F1621F"/>
    <w:rsid w:val="00F1625B"/>
    <w:rsid w:val="00F1741C"/>
    <w:rsid w:val="00F17AF1"/>
    <w:rsid w:val="00F206DA"/>
    <w:rsid w:val="00F209B7"/>
    <w:rsid w:val="00F20B4F"/>
    <w:rsid w:val="00F21C47"/>
    <w:rsid w:val="00F22C4E"/>
    <w:rsid w:val="00F23201"/>
    <w:rsid w:val="00F23305"/>
    <w:rsid w:val="00F2376F"/>
    <w:rsid w:val="00F243D8"/>
    <w:rsid w:val="00F24E55"/>
    <w:rsid w:val="00F253CB"/>
    <w:rsid w:val="00F254B6"/>
    <w:rsid w:val="00F25D80"/>
    <w:rsid w:val="00F26AFC"/>
    <w:rsid w:val="00F26DEE"/>
    <w:rsid w:val="00F30828"/>
    <w:rsid w:val="00F30E66"/>
    <w:rsid w:val="00F30E7B"/>
    <w:rsid w:val="00F31282"/>
    <w:rsid w:val="00F313D6"/>
    <w:rsid w:val="00F31A83"/>
    <w:rsid w:val="00F31E10"/>
    <w:rsid w:val="00F32532"/>
    <w:rsid w:val="00F326FD"/>
    <w:rsid w:val="00F32C68"/>
    <w:rsid w:val="00F33256"/>
    <w:rsid w:val="00F33BAD"/>
    <w:rsid w:val="00F33DF2"/>
    <w:rsid w:val="00F33EF2"/>
    <w:rsid w:val="00F34096"/>
    <w:rsid w:val="00F34D6D"/>
    <w:rsid w:val="00F34D9E"/>
    <w:rsid w:val="00F35E6D"/>
    <w:rsid w:val="00F37F52"/>
    <w:rsid w:val="00F40207"/>
    <w:rsid w:val="00F4027E"/>
    <w:rsid w:val="00F40806"/>
    <w:rsid w:val="00F40EF3"/>
    <w:rsid w:val="00F40F0C"/>
    <w:rsid w:val="00F4299D"/>
    <w:rsid w:val="00F42AC8"/>
    <w:rsid w:val="00F4350D"/>
    <w:rsid w:val="00F4352A"/>
    <w:rsid w:val="00F443C9"/>
    <w:rsid w:val="00F460AE"/>
    <w:rsid w:val="00F4766C"/>
    <w:rsid w:val="00F478EB"/>
    <w:rsid w:val="00F47D9C"/>
    <w:rsid w:val="00F50402"/>
    <w:rsid w:val="00F507D1"/>
    <w:rsid w:val="00F509B1"/>
    <w:rsid w:val="00F5112F"/>
    <w:rsid w:val="00F519CE"/>
    <w:rsid w:val="00F51ADA"/>
    <w:rsid w:val="00F51CB3"/>
    <w:rsid w:val="00F521AD"/>
    <w:rsid w:val="00F53828"/>
    <w:rsid w:val="00F54C67"/>
    <w:rsid w:val="00F56039"/>
    <w:rsid w:val="00F56734"/>
    <w:rsid w:val="00F56E1B"/>
    <w:rsid w:val="00F6060C"/>
    <w:rsid w:val="00F607C5"/>
    <w:rsid w:val="00F60931"/>
    <w:rsid w:val="00F60DEA"/>
    <w:rsid w:val="00F61E9C"/>
    <w:rsid w:val="00F61F51"/>
    <w:rsid w:val="00F61FBE"/>
    <w:rsid w:val="00F62A58"/>
    <w:rsid w:val="00F6302A"/>
    <w:rsid w:val="00F63111"/>
    <w:rsid w:val="00F634B3"/>
    <w:rsid w:val="00F64295"/>
    <w:rsid w:val="00F644B3"/>
    <w:rsid w:val="00F64C2B"/>
    <w:rsid w:val="00F651BE"/>
    <w:rsid w:val="00F65DAC"/>
    <w:rsid w:val="00F664F3"/>
    <w:rsid w:val="00F668D2"/>
    <w:rsid w:val="00F672B2"/>
    <w:rsid w:val="00F67F53"/>
    <w:rsid w:val="00F703BE"/>
    <w:rsid w:val="00F703FC"/>
    <w:rsid w:val="00F70831"/>
    <w:rsid w:val="00F71F69"/>
    <w:rsid w:val="00F72052"/>
    <w:rsid w:val="00F723A4"/>
    <w:rsid w:val="00F72A1E"/>
    <w:rsid w:val="00F72A83"/>
    <w:rsid w:val="00F72B72"/>
    <w:rsid w:val="00F74BB9"/>
    <w:rsid w:val="00F75582"/>
    <w:rsid w:val="00F759C6"/>
    <w:rsid w:val="00F75A7F"/>
    <w:rsid w:val="00F75E6F"/>
    <w:rsid w:val="00F75EBB"/>
    <w:rsid w:val="00F7678D"/>
    <w:rsid w:val="00F76EFA"/>
    <w:rsid w:val="00F772AF"/>
    <w:rsid w:val="00F77A69"/>
    <w:rsid w:val="00F803B2"/>
    <w:rsid w:val="00F804BE"/>
    <w:rsid w:val="00F81603"/>
    <w:rsid w:val="00F817CE"/>
    <w:rsid w:val="00F8439E"/>
    <w:rsid w:val="00F84530"/>
    <w:rsid w:val="00F8456C"/>
    <w:rsid w:val="00F84884"/>
    <w:rsid w:val="00F856CC"/>
    <w:rsid w:val="00F859D8"/>
    <w:rsid w:val="00F86507"/>
    <w:rsid w:val="00F868F5"/>
    <w:rsid w:val="00F87502"/>
    <w:rsid w:val="00F9056A"/>
    <w:rsid w:val="00F90579"/>
    <w:rsid w:val="00F90650"/>
    <w:rsid w:val="00F9083B"/>
    <w:rsid w:val="00F90F8D"/>
    <w:rsid w:val="00F9147E"/>
    <w:rsid w:val="00F91534"/>
    <w:rsid w:val="00F92782"/>
    <w:rsid w:val="00F92C52"/>
    <w:rsid w:val="00F93121"/>
    <w:rsid w:val="00F93755"/>
    <w:rsid w:val="00F9377A"/>
    <w:rsid w:val="00F93960"/>
    <w:rsid w:val="00F93AA9"/>
    <w:rsid w:val="00F957E3"/>
    <w:rsid w:val="00F961B9"/>
    <w:rsid w:val="00F96985"/>
    <w:rsid w:val="00F96EFF"/>
    <w:rsid w:val="00F97838"/>
    <w:rsid w:val="00F97BE1"/>
    <w:rsid w:val="00FA05D5"/>
    <w:rsid w:val="00FA0C03"/>
    <w:rsid w:val="00FA208E"/>
    <w:rsid w:val="00FA2BB3"/>
    <w:rsid w:val="00FA2F95"/>
    <w:rsid w:val="00FA346C"/>
    <w:rsid w:val="00FA45CE"/>
    <w:rsid w:val="00FA536E"/>
    <w:rsid w:val="00FA558B"/>
    <w:rsid w:val="00FA5D49"/>
    <w:rsid w:val="00FA64F3"/>
    <w:rsid w:val="00FA6E00"/>
    <w:rsid w:val="00FA7B90"/>
    <w:rsid w:val="00FA7D85"/>
    <w:rsid w:val="00FA7EF1"/>
    <w:rsid w:val="00FB08FC"/>
    <w:rsid w:val="00FB1024"/>
    <w:rsid w:val="00FB14DB"/>
    <w:rsid w:val="00FB18E4"/>
    <w:rsid w:val="00FB2CD7"/>
    <w:rsid w:val="00FB3D52"/>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6DF"/>
    <w:rsid w:val="00FC188F"/>
    <w:rsid w:val="00FC1AA6"/>
    <w:rsid w:val="00FC1F9D"/>
    <w:rsid w:val="00FC285A"/>
    <w:rsid w:val="00FC40AA"/>
    <w:rsid w:val="00FC4608"/>
    <w:rsid w:val="00FC4767"/>
    <w:rsid w:val="00FC4AD0"/>
    <w:rsid w:val="00FC6313"/>
    <w:rsid w:val="00FC7016"/>
    <w:rsid w:val="00FC7429"/>
    <w:rsid w:val="00FD07F6"/>
    <w:rsid w:val="00FD0AF9"/>
    <w:rsid w:val="00FD14F7"/>
    <w:rsid w:val="00FD1D12"/>
    <w:rsid w:val="00FD1EC8"/>
    <w:rsid w:val="00FD20E5"/>
    <w:rsid w:val="00FD3FB3"/>
    <w:rsid w:val="00FD47ED"/>
    <w:rsid w:val="00FD4A87"/>
    <w:rsid w:val="00FD4FC1"/>
    <w:rsid w:val="00FD7023"/>
    <w:rsid w:val="00FD7449"/>
    <w:rsid w:val="00FD74DB"/>
    <w:rsid w:val="00FD7660"/>
    <w:rsid w:val="00FD76A5"/>
    <w:rsid w:val="00FD7794"/>
    <w:rsid w:val="00FE00E7"/>
    <w:rsid w:val="00FE048A"/>
    <w:rsid w:val="00FE0655"/>
    <w:rsid w:val="00FE1975"/>
    <w:rsid w:val="00FE20DB"/>
    <w:rsid w:val="00FE2365"/>
    <w:rsid w:val="00FE2740"/>
    <w:rsid w:val="00FE2927"/>
    <w:rsid w:val="00FE2FCE"/>
    <w:rsid w:val="00FE3179"/>
    <w:rsid w:val="00FE3249"/>
    <w:rsid w:val="00FE3259"/>
    <w:rsid w:val="00FE41EF"/>
    <w:rsid w:val="00FE4C7B"/>
    <w:rsid w:val="00FE5AC8"/>
    <w:rsid w:val="00FE5D92"/>
    <w:rsid w:val="00FE5DF2"/>
    <w:rsid w:val="00FE6361"/>
    <w:rsid w:val="00FE6E02"/>
    <w:rsid w:val="00FE7336"/>
    <w:rsid w:val="00FE787C"/>
    <w:rsid w:val="00FF05B7"/>
    <w:rsid w:val="00FF1CBA"/>
    <w:rsid w:val="00FF1E31"/>
    <w:rsid w:val="00FF20A2"/>
    <w:rsid w:val="00FF25F6"/>
    <w:rsid w:val="00FF370E"/>
    <w:rsid w:val="00FF39AF"/>
    <w:rsid w:val="00FF3B0E"/>
    <w:rsid w:val="00FF45A5"/>
    <w:rsid w:val="00FF4D74"/>
    <w:rsid w:val="00FF5139"/>
    <w:rsid w:val="00FF53BF"/>
    <w:rsid w:val="00FF5B2C"/>
    <w:rsid w:val="00FF5C91"/>
    <w:rsid w:val="00FF6C90"/>
    <w:rsid w:val="00FF7205"/>
    <w:rsid w:val="034794E8"/>
    <w:rsid w:val="03CD5B03"/>
    <w:rsid w:val="0511593A"/>
    <w:rsid w:val="0686110F"/>
    <w:rsid w:val="07808DDC"/>
    <w:rsid w:val="09AE2B4C"/>
    <w:rsid w:val="0AC73E66"/>
    <w:rsid w:val="0D851494"/>
    <w:rsid w:val="0FCC4092"/>
    <w:rsid w:val="11074646"/>
    <w:rsid w:val="1752A494"/>
    <w:rsid w:val="1E534364"/>
    <w:rsid w:val="1F0D4079"/>
    <w:rsid w:val="2A9079E1"/>
    <w:rsid w:val="2F6BC4E9"/>
    <w:rsid w:val="34BC898F"/>
    <w:rsid w:val="35F99E77"/>
    <w:rsid w:val="36624597"/>
    <w:rsid w:val="3A1EA938"/>
    <w:rsid w:val="3B033E87"/>
    <w:rsid w:val="3C0863CA"/>
    <w:rsid w:val="3D28C998"/>
    <w:rsid w:val="3D5183A2"/>
    <w:rsid w:val="3EC9A989"/>
    <w:rsid w:val="5B2F0B84"/>
    <w:rsid w:val="5CA83366"/>
    <w:rsid w:val="5DA640C4"/>
    <w:rsid w:val="621BBF90"/>
    <w:rsid w:val="65BB6A43"/>
    <w:rsid w:val="65F56143"/>
    <w:rsid w:val="66CA069E"/>
    <w:rsid w:val="6D839F35"/>
    <w:rsid w:val="6DF8CBB1"/>
    <w:rsid w:val="72249FD6"/>
    <w:rsid w:val="7355078B"/>
    <w:rsid w:val="7708BEF0"/>
    <w:rsid w:val="79710BA6"/>
    <w:rsid w:val="7AE7BEBA"/>
    <w:rsid w:val="7AEEAE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89FF869-2C0A-4E14-8615-73EE9AAD4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603"/>
    <w:pPr>
      <w:spacing w:after="160" w:line="259" w:lineRule="auto"/>
    </w:pPr>
    <w:rPr>
      <w:rFonts w:asciiTheme="minorHAnsi" w:eastAsiaTheme="minorEastAsia" w:hAnsiTheme="minorHAnsi" w:cstheme="minorBidi"/>
      <w:sz w:val="22"/>
      <w:szCs w:val="22"/>
      <w:lang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tabs>
        <w:tab w:val="clear" w:pos="525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816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60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166139695">
      <w:bodyDiv w:val="1"/>
      <w:marLeft w:val="0"/>
      <w:marRight w:val="0"/>
      <w:marTop w:val="0"/>
      <w:marBottom w:val="0"/>
      <w:divBdr>
        <w:top w:val="none" w:sz="0" w:space="0" w:color="auto"/>
        <w:left w:val="none" w:sz="0" w:space="0" w:color="auto"/>
        <w:bottom w:val="none" w:sz="0" w:space="0" w:color="auto"/>
        <w:right w:val="none" w:sz="0" w:space="0" w:color="auto"/>
      </w:divBdr>
      <w:divsChild>
        <w:div w:id="1188636608">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3166174">
      <w:bodyDiv w:val="1"/>
      <w:marLeft w:val="0"/>
      <w:marRight w:val="0"/>
      <w:marTop w:val="0"/>
      <w:marBottom w:val="0"/>
      <w:divBdr>
        <w:top w:val="none" w:sz="0" w:space="0" w:color="auto"/>
        <w:left w:val="none" w:sz="0" w:space="0" w:color="auto"/>
        <w:bottom w:val="none" w:sz="0" w:space="0" w:color="auto"/>
        <w:right w:val="none" w:sz="0" w:space="0" w:color="auto"/>
      </w:divBdr>
      <w:divsChild>
        <w:div w:id="400059920">
          <w:marLeft w:val="0"/>
          <w:marRight w:val="0"/>
          <w:marTop w:val="0"/>
          <w:marBottom w:val="0"/>
          <w:divBdr>
            <w:top w:val="none" w:sz="0" w:space="0" w:color="auto"/>
            <w:left w:val="none" w:sz="0" w:space="0" w:color="auto"/>
            <w:bottom w:val="none" w:sz="0" w:space="0" w:color="auto"/>
            <w:right w:val="none" w:sz="0" w:space="0" w:color="auto"/>
          </w:divBdr>
        </w:div>
      </w:divsChild>
    </w:div>
    <w:div w:id="419303416">
      <w:bodyDiv w:val="1"/>
      <w:marLeft w:val="0"/>
      <w:marRight w:val="0"/>
      <w:marTop w:val="0"/>
      <w:marBottom w:val="0"/>
      <w:divBdr>
        <w:top w:val="none" w:sz="0" w:space="0" w:color="auto"/>
        <w:left w:val="none" w:sz="0" w:space="0" w:color="auto"/>
        <w:bottom w:val="none" w:sz="0" w:space="0" w:color="auto"/>
        <w:right w:val="none" w:sz="0" w:space="0" w:color="auto"/>
      </w:divBdr>
      <w:divsChild>
        <w:div w:id="1630088342">
          <w:marLeft w:val="0"/>
          <w:marRight w:val="0"/>
          <w:marTop w:val="0"/>
          <w:marBottom w:val="0"/>
          <w:divBdr>
            <w:top w:val="none" w:sz="0" w:space="0" w:color="auto"/>
            <w:left w:val="none" w:sz="0" w:space="0" w:color="auto"/>
            <w:bottom w:val="none" w:sz="0" w:space="0" w:color="auto"/>
            <w:right w:val="none" w:sz="0" w:space="0" w:color="auto"/>
          </w:divBdr>
        </w:div>
      </w:divsChild>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72498813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sChild>
    </w:div>
    <w:div w:id="1549878364">
      <w:bodyDiv w:val="1"/>
      <w:marLeft w:val="0"/>
      <w:marRight w:val="0"/>
      <w:marTop w:val="0"/>
      <w:marBottom w:val="0"/>
      <w:divBdr>
        <w:top w:val="none" w:sz="0" w:space="0" w:color="auto"/>
        <w:left w:val="none" w:sz="0" w:space="0" w:color="auto"/>
        <w:bottom w:val="none" w:sz="0" w:space="0" w:color="auto"/>
        <w:right w:val="none" w:sz="0" w:space="0" w:color="auto"/>
      </w:divBdr>
      <w:divsChild>
        <w:div w:id="2080399572">
          <w:marLeft w:val="0"/>
          <w:marRight w:val="0"/>
          <w:marTop w:val="0"/>
          <w:marBottom w:val="0"/>
          <w:divBdr>
            <w:top w:val="none" w:sz="0" w:space="0" w:color="auto"/>
            <w:left w:val="none" w:sz="0" w:space="0" w:color="auto"/>
            <w:bottom w:val="none" w:sz="0" w:space="0" w:color="auto"/>
            <w:right w:val="none" w:sz="0" w:space="0" w:color="auto"/>
          </w:divBdr>
        </w:div>
      </w:divsChild>
    </w:div>
    <w:div w:id="1570924943">
      <w:bodyDiv w:val="1"/>
      <w:marLeft w:val="0"/>
      <w:marRight w:val="0"/>
      <w:marTop w:val="0"/>
      <w:marBottom w:val="0"/>
      <w:divBdr>
        <w:top w:val="none" w:sz="0" w:space="0" w:color="auto"/>
        <w:left w:val="none" w:sz="0" w:space="0" w:color="auto"/>
        <w:bottom w:val="none" w:sz="0" w:space="0" w:color="auto"/>
        <w:right w:val="none" w:sz="0" w:space="0" w:color="auto"/>
      </w:divBdr>
      <w:divsChild>
        <w:div w:id="548690919">
          <w:marLeft w:val="0"/>
          <w:marRight w:val="0"/>
          <w:marTop w:val="0"/>
          <w:marBottom w:val="0"/>
          <w:divBdr>
            <w:top w:val="none" w:sz="0" w:space="0" w:color="auto"/>
            <w:left w:val="none" w:sz="0" w:space="0" w:color="auto"/>
            <w:bottom w:val="none" w:sz="0" w:space="0" w:color="auto"/>
            <w:right w:val="none" w:sz="0" w:space="0" w:color="auto"/>
          </w:divBdr>
        </w:div>
      </w:divsChild>
    </w:div>
    <w:div w:id="1576695899">
      <w:bodyDiv w:val="1"/>
      <w:marLeft w:val="0"/>
      <w:marRight w:val="0"/>
      <w:marTop w:val="0"/>
      <w:marBottom w:val="0"/>
      <w:divBdr>
        <w:top w:val="none" w:sz="0" w:space="0" w:color="auto"/>
        <w:left w:val="none" w:sz="0" w:space="0" w:color="auto"/>
        <w:bottom w:val="none" w:sz="0" w:space="0" w:color="auto"/>
        <w:right w:val="none" w:sz="0" w:space="0" w:color="auto"/>
      </w:divBdr>
      <w:divsChild>
        <w:div w:id="1242716796">
          <w:marLeft w:val="605"/>
          <w:marRight w:val="0"/>
          <w:marTop w:val="28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6F5321-ABDE-4AF7-BCD3-44C9A0480A6F}">
  <ds:schemaRefs>
    <ds:schemaRef ds:uri="http://schemas.openxmlformats.org/officeDocument/2006/bibliography"/>
  </ds:schemaRefs>
</ds:datastoreItem>
</file>

<file path=customXml/itemProps2.xml><?xml version="1.0" encoding="utf-8"?>
<ds:datastoreItem xmlns:ds="http://schemas.openxmlformats.org/officeDocument/2006/customXml" ds:itemID="{51EFA951-1D89-4B29-9AC2-9D0CBA687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2285</Words>
  <Characters>13029</Characters>
  <Application>Microsoft Office Word</Application>
  <DocSecurity>0</DocSecurity>
  <Lines>108</Lines>
  <Paragraphs>30</Paragraphs>
  <ScaleCrop>false</ScaleCrop>
  <Company>FGI</Company>
  <LinksUpToDate>false</LinksUpToDate>
  <CharactersWithSpaces>15284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FGI</dc:title>
  <dc:subject/>
  <dc:creator/>
  <cp:keywords>FGI, 3GPP</cp:keywords>
  <cp:lastModifiedBy>Ming-Hung Tao</cp:lastModifiedBy>
  <cp:revision>574</cp:revision>
  <cp:lastPrinted>2008-01-31T22:09:00Z</cp:lastPrinted>
  <dcterms:created xsi:type="dcterms:W3CDTF">2021-04-01T04:37:00Z</dcterms:created>
  <dcterms:modified xsi:type="dcterms:W3CDTF">2021-10-22T02:39:00Z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0x010100EA5DAA1DD5B14848BA922D386890EEA9</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